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СЕЛЬСКАЯ ДУМА</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СЕЛЬСКОГО ПОСЕЛЕНИЯ «СЕЛО КРЕМЕНСКОЕ»</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РЕШЕНИЕ</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b/>
          <w:bCs/>
          <w:color w:val="000000"/>
          <w:sz w:val="28"/>
          <w:szCs w:val="28"/>
        </w:rPr>
        <w:t>от 28 февраля 2011 г.                                 № 38                       с. Кременское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b/>
          <w:bCs/>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О ВНЕСЕНИИ ИЗМЕНЕНИЙ И ДОПОЛНЕНИЙ В УСТАВ МУНИЦИПАЛЬНОГО ОБРАЗОВАНИЯ СЕЛЬСКОГО ПОСЕЛЕНИЯ «СЕЛО КРЕМЕНСКОЕ» МЕДЫНСКОГО РАЙОНА</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КАЛУЖСКОЙ ОБЛАСТИ</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b/>
          <w:bCs/>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Руководствуясь требованиями статьи 44 Федерального закона «Об общих принципах организации местного самоуправления в Российской Федерации» от 06.10.2003г. № 131-ФЗ,</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Сельская Дума</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РЕШИЛА: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Внести изменения и дополнения в Устав муниципального образования сельского поселения «Село Кременское» Медынского района Калужской области, принятый Решением Сельской Думы от 20 октября 2005 г. № 14, изложив в его в новой редакции, приведённой в Приложении 1 к настоящему Решению.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Признать утратившим силу с момента принятия Решение Сельской Думы «О внесении изменений и дополнений в Устав муниципального образования сельского поселения «Село Кременское» Медынского района Калужской области» от 22 ноября 2010 г. № 29.</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Настоящее Решение подлежит официальному обнародованию после государственной регистрации и вступает в силу после официального обнародования.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Глава сельского поселения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«Село Кременское»                                                         Рыбаков В.В.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lastRenderedPageBreak/>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Со всеми изменениями</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Приложение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 Решению Сельской Думы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от 28 февраля 2011 г. № 38</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Сельской Думы от 26.11.2012 года № 83</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RU № 405093062012002;</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Сельской Думы от 29.12.2014 года № 142</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RU № 405093062015001;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Сельской Думы от 29.03.2016 года № 30</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RU № 405093062016001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Сельской Думы от 28.07.2020 года № 131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RU № 405093062020001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I. ОБЩИЕ ПОЛОЖЕНИЯ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 Правовой статус сельского поселения «Село Кременское»</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Муниципальное образование сельское поселение «Село Кременское» наделено статусом сельского поселения Законом Калужской области от 01.11.2004 № 369-ОЗ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 Границы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Границы территории муниципального образования сельское поселение «Село Кременское» (далее также – сельское поселение) установлены Законом Калужской области от 1 ноября 2004 года № 369-ОЗ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Неотъемлемой частью настоящего Устава являются карта сельского поселения «Село Кременское» (приложение 1) и описание его границ (приложение 2).</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Изменение границ, а также преобразование сельского поселения «Село Кременское» осуществляются в соответствии с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 Наименование и состав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реакционного назначения, земли для развития поселения, независимо от форм собственности и целевого назначения.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Территория сельского поселения «Село Кременское» входит в состав территории муниципального района «Медынский район» и включает в себя следующие населенные пункты: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село                 Кременское;                         - деревня           Воронино;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Воскресенки;                                   - деревня           Громыкино;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Ердово;                                 - деревня           Ильинка;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Каляево;                                - деревня           Королево;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Кукановка;                           - деревня           Макарцево;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Михалково;                          - деревня           Насоново;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Одинцы;                               - деревня           Озерное;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Ольховка;                             - деревня           Подсосенки;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Прудки;                                - деревня           Темерево;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Тихоновка;                           - деревня           Тишинино;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деревня           Федоровка.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Административным центром сельского поселения является Село Кременское.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Полное наименование сельского поселения – муниципальное образование сельское поселение «Село Кременское».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Сокращённое наименование сельского поселения – сельское поселение «Село Кременское».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 Официальные символы сельского поселения и порядок их использования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Официальными символами сельского поселения являются флаг и герб.</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Описание флага и порядок его использования определены Положением о флаге сельского поселения «Село Кременское», утверждённым Решением Сельской Думы сельского поселения от 22 июля 2010 г. № 17.</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Описание герба и порядок его использования определены Положением о гербе сельского поселения «Село Кременское», утверждённым Решением Сельской Думы сельского поселения от 22 июля 2010 г. № 16.</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Исключительное право на использование официальной символики сельского поселения принадлежит органам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5. Местное самоуправление в сельском поселении и его правовая основа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Местное самоуправление в сельском поселении осуществляется на всей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сельского поселения непосредственно и (или) через органы местного самоуправления сельского поселения вопросов местного значения, исходя из интересов населения с учетом исторических и иных местных традиций.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от 06.10.2003 № 131-ФЗ (далее по тексту –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II. КОМПЕТЕНЦИЯ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6. Вопросы местного значения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К вопросам местного значения сельского поселения относятся: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установление, изменение и отмена местных налогов и сборов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владение, пользование и распоряжение имуществом, находящимся в муниципальной собственности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обеспечение первичных мер пожарной безопасности в границах населенных пунктов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создание условий для организации досуга и обеспечения жителей поселения услугами организаций культуры;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формирование архивных фондов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организация и осуществление мероприятий по работе с детьми и молодежью в поселении;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«Медынский район»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Органы местного самоуправления муниципального района вправе заключать соглашения с органами местного самоуправления сельского поселения о передаче им осуществления части своих полномочий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Сельской Думы сельского поселения «Село Кременское».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Статья 7. Права органов местного самоуправления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на решение вопросов, не отнесенных к вопросам местного значения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Органы местного самоуправления сельского поселения имеют право 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создание музеев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совершение нотариальных действий, предусмотренных законодательством, в случае отсутствия в поселении нотариуса;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участие в осуществлении деятельности по опеке и попечительству;</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создание муниципальной пожарной охраны;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создание условий для развития туризма;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24 ноября 1995 года N 181-ФЗ «О социальной защите инвалидов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453037">
          <w:rPr>
            <w:rFonts w:ascii="Arial" w:eastAsia="Times New Roman" w:hAnsi="Arial" w:cs="Arial"/>
            <w:color w:val="0F314D"/>
            <w:sz w:val="28"/>
            <w:szCs w:val="28"/>
            <w:u w:val="single"/>
          </w:rPr>
          <w:t>законодательством</w:t>
        </w:r>
      </w:hyperlink>
      <w:r w:rsidRPr="00453037">
        <w:rPr>
          <w:rFonts w:ascii="Arial" w:eastAsia="Times New Roman" w:hAnsi="Arial" w:cs="Arial"/>
          <w:color w:val="000000"/>
          <w:sz w:val="28"/>
          <w:szCs w:val="28"/>
        </w:rPr>
        <w:t>;</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осуществление деятельности по обращению с животными без владельцев, обитающими на территории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осуществление мероприятий в сфере профилактики правонарушений, предусмотренных Федеральным </w:t>
      </w:r>
      <w:hyperlink r:id="rId6"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«Об основах системы профилактики правонарушений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15) осуществление мероприятий по защите прав потребителей, предусмотренных </w:t>
      </w:r>
      <w:hyperlink r:id="rId7"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Российской Федерации от 7 февраля 1992 года N 2300-1 «О защите прав потребителей»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Статья 8. Полномочия органов местного самоуправления сельского поселения по решению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1. В целях решения вопросов местного значения органы местного самоуправления сельского поселения обладают следующими полномочиями: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принятие Устава сельского поселения и внесение в него изменений и дополнений, издание муниципальных правовых актов;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установление официальных символов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осуществление международных и внешнеэкономических связей в соответствии с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члена выборного органа местного самоуправления, депутатов представительного органа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иными полномочиями в соответствии с настоящим Федеральным законом, Уставом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поселения, предусмотренных пунктами 8 - 10, 17 и 20 части 1 статьи 6 настоящего Устава.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Полномочия органов местного самоуправления сельского поселения,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сельского поселения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ГЛАВА III. ФОРМЫ НЕПОСРЕДСТВЕННОГО ОСУЩЕСТВЛЕНИЯ НАСЕЛЕНИЕМ МЕСТНОГО САМОУПРАВЛЕНИЯ И УЧАСТИЯ НАСЕЛЕНИЯ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В ОСУЩЕСТВЛЕНИИ МЕСТНОГО САМОУПРАВЛЕНИЯ.</w:t>
      </w:r>
    </w:p>
    <w:p w:rsidR="00453037" w:rsidRPr="00453037" w:rsidRDefault="00453037" w:rsidP="00453037">
      <w:pPr>
        <w:shd w:val="clear" w:color="auto" w:fill="FFFFFF"/>
        <w:spacing w:after="0" w:line="288" w:lineRule="atLeast"/>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9. Права граждан Российской Федерации на осуществление местного самоуправления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10. Местный референдум</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Местный референдум проводится в целях решения непосредственно населением сельского поселения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Местный референдум проводиться на всей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основании международных договоров Российской Федерации и в порядке, установленном законом, иностранные граждане, постоянно или преимущественно проживающие на территории муниципального района, имеют право также участвовать в местном референдуме на тех же условиях, что и граждане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Решение о назначении местного референдума принимается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 инициативе, выдвинутой гражданами Российской Федерации, имеющими право на участие в местном референдуме;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по инициативе Сельской Думы сельского поселения и Главы администрации сельского поселения «Село Кременское», выдвинутой ими совместно посредством принятия соответствующих муниципальных правовых актов.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равном пяти процентам от числа участников референдума, зарегистрированных на территории сельского поселения в соответствии с федеральным законом, но не может быть менее 25 подписей.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Сельская Дума сельского поселения обязана в течение 20 дней со дня поступления ходатайства инициативной группы о проведении местного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момента опубликования решения местного референдума.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Сельская Дума сельского поселения обязана назначить местный референдум в течение 30 дней со дня поступления в Сельскую Думу сельского поселения документов, на основании которых назначается местный референдум.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 случае если местный референдум не назначен Сельской Думой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Итоги голосования и принятое на местном референдуме решение подлежат официальному опубликованию (обнародованию).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на местном референдуме, дополнительно требуется принятие (издание) муниципального правового акта, орган или должностное лицо местного самоуправления сельского поселения,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принятие соответствующего муниципального правового акта. Указанный срок не может превышать три месяца.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Иные вопросы, связанные с порядком проведения местного референдума, регулируются в соответствии с законодательством.</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11. Муниципальные выборы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 образованием многомандатного избирательного округа, включающего в себя всю территорию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Выборы назначаются Сельской Думой сельского поселения не ранее чем за 90 дней и не позднее, чем за 80 дней до дня голосования.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 случаях, установленных федеральным законом, выборы назначаются избирательной комиссией сельского поселения или судом.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Выборы назначаются на второе воскресенье марта года, в котором истекают сроки полномочий депутатов Сельской Думы сельского поселения в порядке, установленном действующим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 случае досрочного прекращения полномочий депутатов Сельской Думы сельского поселения, влекущего неправомочность Сельской Думы сельского поселения, досрочные выборы должны быть проведены не позднее чем через 6 месяцев со дня такого досрочного прекращения полномочий.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Итоги муниципальных выборов подлежат официальному опубликованию (обнародованию).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12. Голосование по отзыву депутата Сельской Думы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Голосование по отзыву депутата Сельской Думы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Основаниями для отзыва депутатов Сельской Думы поселения могут служить только его конкретные противоправные действия (бездействия) в случае их подтверждения в судебном порядке.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При наличии указанных оснований голосование по отзыву депутатов Сельской Думы сельского поселения может быть назначено при условии, что собраны подписи не менее 3 процентов от числа избирателей, зарегистрированных на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Отзываемое лицо должно быть проинформировано инициатором его отзыва, избирательной комиссией сельского поселения (окружной избирательной комиссией), действующей в качестве комиссии по отзыву, о времени и месте рассмотрения вопроса об отзыве.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Со дня, следующего за днем принятия решения о голосовании по отзыву депутата Сельской Думы, указанный депутат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 Сельской Думы.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всех этапах осуществления отзыва отзываемым депутатом Сельской Думы может быть использовано право на защиту чести и достоинства, гражданских прав и свобод в суде.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Депутат Сельской Думы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Отзыв по указанному основанию не освобождает депутата Сельской Думы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Итоги голосования по отзыву депутата Сельской Думы сельского поселения и принятые решения подлежат официальному опубликованию (обнародованию).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13. Голосование по вопросам изменения границ сельского поселения, преобразования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Голосование по вопросам изменения границ сельского поселения, преобразования сельского поселения назначается Сельской Думой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14. Правотворческая инициатива граждан</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Под правотворческой инициативой понимается право граждан вносить в органы местного самоуправления сельского поселения проекты муниципальных правовых актов по вопросам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выступающих с правотворческой инициативой, составляет три  процента от числа жителей сельского поселения, обладающих избирательным правом.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которого относится принятие соответствующего акта, в течение трех месяцев со дня его внесения.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Представителям инициативной группы граждан должна быть обеспечена возможность изложения своей позиции при рассматривании указанного проекта.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Сельской Думы сельского поселения, указанный проект должен быть рассмотрен на открытом заседании данного органа местного самоуправления.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15. Территориальное общественное самоуправление</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сельским поселением; иные территории проживания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Границы территории, на которой осуществляется территориальное общественное самоуправление, устанавливаются Сельской Думой сельского поселения по предложению населения, проживающего на данной территории.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Положением «О порядке организации и осуществления территориального общественного самоуправления в сельском поселении «Село Кременское», утверждённым Решением Сельской Думы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16. Публичные слушания, общественные обсуждения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Для обсуждения проектов муниципальных правовых актов по вопросам местного значения поселения представительным органом сельского поселения, главой сельского поселения проводятся публичные слушания с участием жителей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На публичные слушания должны выноситься: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Устава муниципального образования в соответствие с этими нормативными правовыми актами;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проект местного бюджета и отчет о его исполнении;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проект стратегии социально-экономического развития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 При заключении Соглашения с администрацией МР «Медынский район» о передаче полномочий по градостроительной деятельности публичные слушания проходят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4. Результаты публичных слушаний, включая мотивированное обоснование принятых решений, подлежат официальному опубликованию (обнародованию)</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17. Собрание граждан</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Порядок назначения и проведения собрания граждан, а также полномочия собрания граждан определяются Федеральным законом, Положением «О собраниях и конференциях граждан в сельском поселении «Село Кременское», утверждённым Решением Сельской Думы сельского поселения, уставом территориального общественного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Собрание граждан проводится по инициативе населения, Сельской Думы сельского поселения, Главы сельского поселения, а также в случаях, предусмотренных Уставом территориального общественного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Собрание граждан, проводимое по инициативе Сельской Думы сельского поселения или Главы сельского поселения, назначается соответственно Сельской Думой сельского поселения или Главой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Собрание граждан, проводимое по инициативе населения, назначается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Для назначения собрания по инициативе населения группа граждан в количестве не менее 10 человек, постоянно проживающих в сельском поселении и достигших 16-летнего возраста, предоставляют в Сельскую Думу сельского поселения заявление о назначении собрания граждан, в котором должны быть указаны: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вопросы, выносимые на собрание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обоснование необходимости их рассмотрения на собрании;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предложения по дате и месту проведения собрания;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предполагаемое количество участников собрания;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территория, в пределах которой предполагается провести собрание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список инициативной группы граждан с указанием фамилии, имени, отчества, адреса проживания и телефона членов инициативной группы.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о проведении собрания, назначенном по инициативе населения, принимается в течение 30 дней со дня обращения инициативной группы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Инициаторы проведения собрания обязаны не позднее, чем за 7 дней до его проведения оповестить граждан о дате, времени и месте проведения собрания, выносимых на рассмотрение вопросах.</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Собрание граждан может принимать обращения к органам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Обращения, принятые собранием граждан, подлежат обязательному рассмотрению органами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Итоги собрания граждан подлежат официальному опубликованию (обнародованию).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18. Опрос граждан</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Результаты опроса носят рекомендательный характер.</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опросе граждан имеют право участвовать жители сельского поселения, обладающие избирательным правом.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Опрос граждан проводится по инициативе: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Сельской Думы сельского поселения или Главы сельского поселения - по вопросам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Порядок назначения и проведения опроса граждан определяется Положением «О порядке проведения опроса граждан в сельском поселении «Село Кременское», утвержденным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Решение о назначении опроса граждан принимается Сельской Думой сельского поселения в соответствии с положениями действующего законодательства.</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«Статья 18.1. Сход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Статья 18.2. Староста сельского населенного пункта.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«Село Кременское» может назначаться староста сельского населенного пункта.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Староста сельского населенного пункта назначается Сельской Думой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Старостой сельского населенного пункта не может быть назначено лицо: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признанное судом недееспособным или ограниченно дееспособным;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имеющее непогашенную или неснятую судимость.</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Срок полномочий старосты сельского населенного пункта составляет 5 лет.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Полномочия старосты сельского населенного пункта прекращаются досрочно по решению Сельской Думы и по представлению схода граждан сельского населенного пункта, а также в случаях, установленных Федеральным законом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Староста сельского населенного пункта для решения возложенных на него задач:</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проводит личный прием жителей сельского населенного пункта в целях решения вопросов местного значения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ежегодно информирует жителей сельского населенного пункта о своей деятельности.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осуществляет иные полномочия и права, предусмотренные решением Сельской Думы в соответствии с законом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Гарантии деятельности старосты сельского населенного пункта: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19. Обращения граждан в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Граждане имеют право на индивидуальные и коллективные обращения в органы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IV. ОРГАНЫ МЕСТНОГО САМОУПРАВЛЕНИЯ И ДОЛЖНОСТНЫЕ ЛИЦА МЕСТНОГО САМОУПРАВЛЕНИЯ, ИЗБИРАТЕЛЬНАЯ КОМИССИЯ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20.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Структуру органов местного самоуправления сельского поселения составляют: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представительный орган муниципального образования - Сельская Дума сельского поселения «Село Кременское» (далее по тексту Устава – Сельская Дума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глава муниципального образования - Глава сельского поселения «Село Кременское» (далее по тексту Устава – Глава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Кременское» (далее по тексту Устава – Администрация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контрольно-счетный орган муниципального образования- Контрольно-счетная комиссия сельского поселения «Село Кременское» ( далее по тексту Устава –Контрольно-счетная комиссия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Органы местного самоуправления сельского поселения обладают собственными полномочиями по решению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3.1. Решение Сельской Думы об изменении структуры органов местного самоуправления сельского поселения вступают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21. Сельская Дума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Сельская Дума сельского поселения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 себя всю территорию сельского поселения, сроком на 5 лет.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Сельская Дума сельского поселения обладает правами юридического лица.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Место нахождения, почтовый и юридический адрес Сельской Думы сельского поселения: 249962, Россия, Калужская область, Медынский район, с. Кременское, д. 181.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Порядок работы Сельской Думы сельского поселения определяется Регламентом Сельской Думы сельского поселения «Село Кременское», утверждённым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Заседание Сельской Думы сельского поселения считается правомочным, если на нем присутствует не менее двух третей от числа избранных депутатов.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Заседания Сельской Думы сельского поселения проводятся не реже одного раза в три месяца.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Сельская Дума сельского поселения вправе осуществлять свои полномочия в случае избрания не менее двух третей от установленной численности депутатов.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Вновь избранная Сельская Дума сельского поселения собирается на первое заседание не позднее 10 дней со дня избрания Сельской Думы сельского поселения в правомочном составе.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Расходы на обеспечение деятельности Сельской Думы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Материально-техническое, информационное и иное обеспечение деятельности Сельской Думы сельского поселения осуществляет Администрация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Сельская Дума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22. Компетенция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исключительной компетенции Сельской Думы сельского поселения находится: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принятие Устава сельского поселения и внесение в него изменений и дополнений;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утверждение бюджета сельского поселения и отчета об его исполнении;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4)утверждение стратегии социально0экономического развития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определение порядка управления и распоряжения имуществом, находящимся в муниципальной собственности;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определение порядка участия сельского поселения в организациях межмуниципального сотрудничества;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контроль за исполнением органами и должностными лицами местного самоуправления сельского поселения полномочий по решению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принятие решения об удалении Главы сельского поселения в отставку;</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11)утверждение правил благоустройства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компетенции Сельской Думы сельского поселения находится: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принятие муниципальных нормативных и иных правовых актов;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установление официальных символов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установление порядка формирования, размещения и контроля исполнения муниципального заказа в соответствии с федеральными законами и иными нормативными правовыми актами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осуществление международных и внешнеэкономических связей в соответствии с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принятие решения о проведении местного референдума;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назначение в соответствии с настоящим Уставом публичных слушаний и опросов граждан, а также определение порядка проведения таких опросов;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назначение и определение порядка проведения собраний граждан;</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право выступать с инициативой, оформленной в виде соответствующих решений, об изменении границ сельского поселения, а также о преобразовании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утверждение структуры Администрации сельского поселения по представлению Главы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утверждение Положения об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утверждение условий контракта для Главы администрации сельского поселения, порядка проведения конкурса на замещение должности Главы администрации сельского поселения, а также численного и персонального состава конкурсной комиссии;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осуществление права законодательной инициативы в Законодательном Собрании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14) определение порядка приватизации муниципального имущества в соответствии с федеральным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15) принятие решений о целях, формах, суммах долгосрочных заимствований, выпуске местных займов, лотерей;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16) назначение муниципальных выборов в соответствии с действующим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17 формирование избирательной комиссии в соответствии с действующим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18) принятие решения о привлечении граждан сельского поселения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19) организация подготовки, переподготовки и повышения квалификации депутатов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20) осуществление иных полномочий, отнесенных к ведению представительного органа сельского поселения федеральным законодательством, законодательством Калужской области, настоящим Уставом.</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23. Досрочное прекращение полномочий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Полномочия Сельской Думы сельского поселения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Полномочия Сельской Думы сельского поселения также прекращаются: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случае принятия Сельской Думой сельского поселения решения о самороспуске;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Решение о самороспуске принимается Сельской Думой сельского поселения по инициативе группы депутатов Сельской Думы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Главе сельского поселения. Указанное заявление должно быть рассмотрено на заседании Сельской Думы сельского поселения в течение одного месяца. Решение о самороспуске считается принятым, если за него проголосовало не менее двух третей от установленного числа депутатов.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случае вступления в силу решения Калужского областного суда о неправомочности данного состава депутатов Сельской Думы сельского поселения, в том числе в связи со сложением депутатами своих полномочий;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случае преобразования сельского поселения, осуществляемого в соответствии с частями 3,3.1-1,3.2,3.3,4-6.2,7-7.2 статьи 13 Федерального закона от 06 октября 2003 г.№ 131-ФЗ «Об общих принципах организации местного самоуправления в Российской Федерации», а также в случае упразднения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в случае утраты сельским поселением статуса муниципального образования в связи с его объединением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в случае увеличения численности избирателей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Досрочное прекращение полномочий Сельской Думы сельского поселения влечет досрочное прекращение полномочий его депутатов.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случае досрочного прекращения полномочий Сельской Думы сельского поселения, досрочные выборы в Сельскую Думу сельского поселения проводятся в сроки, установленные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24. Депутат Сельской Думы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Депутаты Сельской Думы сельского поселения избираются на муниципальных выборах в соответствии с действующим законодательством по мажоритарной избирательной системе относительного большинства из числа зарегистрированных кандидатов, достигших на день голосования возраста 18 лет.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Срок полномочий депутата Сельской Думы сельского поселения составляет 5 лет.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Полномочия депутата Сельской Думы сельского поселения начинаются со дня его избрания и прекращаются со дня начала работы Сельской Думы сельского поселения нового созыва.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Депутаты Сельской Думы сельского поселения осуществляют свои полномочия на непостоянной основе.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Депутат Сельской Думы сельского поселения имеет удостоверение и нагрудный знак, подтверждающие его полномочия.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Депутат Сельской Думы должен соблюдать ограничения, запреты, исполнять обязанности, которые установлены Федеральным </w:t>
      </w:r>
      <w:hyperlink r:id="rId8"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25 декабря 2008 года N 273-ФЗ «О противодействии коррупции» и другими федеральными законами. Полномочия депутата Сельской Думы прекращаются досрочно в случае несоблюдения ограничений, запретов, неисполнения обязанностей, установленных Федеральным </w:t>
      </w:r>
      <w:hyperlink r:id="rId9"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25 декабря 2008 года N 273-ФЗ «О противодействии коррупции», Федеральным </w:t>
      </w:r>
      <w:hyperlink r:id="rId10"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 Уставом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Статья 25. Гарантии осуществления полномочий депутата Сельской Думы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1.Для осуществления полномочий депутата Сельской Думы сельского поселения устанавливаются следующие гарантии: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доступ к информации, необходимой для осуществления полномочий депутата Сельской Думы сельского поселения, в порядке, установленном в соответствии с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внесение депутатом (группой депутатов) Сельской Думы сельского поселения на рассмотрение Сельской Думы сельского поселения обращения для признания его запросом Сельской Думы сельского поселения в порядке, установленном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реализация права депутата Сельской Думы сельского поселения на обращение в порядке, установленном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первоочередной прием должностными лицами местного самоуправления сельского поселения и руководителями организаций, находящихся в ведении органов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сельского поселения в порядке, установленном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транспортное обслуживание, необходимое для осуществления полномочий депутата Сельской Думы сельского поселения, в порядке, установленном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прохождение подготовки, переподготовки и повышения квалификации депутата Сельской Думы сельского поселения, организованной в соответствии с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возмещение расходов, связанных с осуществлением полномочий депутата Сельской Думы сельского поселения, в размере и порядке, установленных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выплата компенсации за использование личного транспорта для осуществления полномочий депутата Сельской Думы сельского поселения, возмещение транспортных расходов, расходов на командировки в размерах и порядке, установленных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возможность распространения информации об осуществлении полномочий депутата Сельской Думы сельского поселения в порядке, установленном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Администрация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26. Досрочное прекращение полномочий депутата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Полномочия депутата Сельской Думы сельского поселения прекращаются досрочно в случае: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смерти;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отставки по собственному желанию;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признания судом недееспособным или ограниченно дееспособным;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признания судом безвестно отсутствующим или объявления умершим;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вступления в отношении его в законную силу обвинительного приговора суда;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выезда за пределы Российской Федерации на постоянное место жительства;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отзыва избирателями;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досрочного прекращения полномочий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призыва на военную службу или направления на заменяющую её альтернативную гражданскую службу;</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в иных случаях, установленных Федеральным законом и иными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27. Глава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Глава сельского поселения избирается Сельской Думой сельского поселения из своего состава тайным голосованием и исполняет полномочия председателя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Глава сельского поселения осуществляет свои полномочия на непостоянной основе.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Глава сельского поселения в своей деятельности подконтролен и подотчетен населению и Сельской Думе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Глава сельского поселения представляет Сельской Думе сельского поселения ежегодные отчеты о результатах своей деятельности, в том числе о решении вопросов, поставленных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5.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28. Полномочия Главы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Глава сельского поселения осуществляет следующие полномочия: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подписывает и обнародует в порядке установленном настоящим Уставом, нормативные правовые акты, принятые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издает в пределах своих полномочий правовые акты в форме постановлений и распоряжений;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вправе требовать созыва внеочередного заседания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заключает контракт с Главой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организует деятельность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осуществляет иные полномочия в соответствии с действующим законодательством, настоящим уставом и нормативными правовыми актами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29. Досрочное прекращение полномочий Главы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Полномочия главы сельского поселения прекращаются досрочно в случае: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смерти;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отставки по собственному желанию;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удаления в отставку в соответствии со </w:t>
      </w:r>
      <w:hyperlink r:id="rId12" w:history="1">
        <w:r w:rsidRPr="00453037">
          <w:rPr>
            <w:rFonts w:ascii="Arial" w:eastAsia="Times New Roman" w:hAnsi="Arial" w:cs="Arial"/>
            <w:color w:val="0F314D"/>
            <w:sz w:val="28"/>
            <w:szCs w:val="28"/>
            <w:u w:val="single"/>
          </w:rPr>
          <w:t>статьей 74.1</w:t>
        </w:r>
      </w:hyperlink>
      <w:r w:rsidRPr="00453037">
        <w:rPr>
          <w:rFonts w:ascii="Arial" w:eastAsia="Times New Roman" w:hAnsi="Arial" w:cs="Arial"/>
          <w:color w:val="000000"/>
          <w:sz w:val="28"/>
          <w:szCs w:val="28"/>
        </w:rPr>
        <w:t> Федерального закона от 6 октября 2003 г. №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отрешения от должности в соответствии со </w:t>
      </w:r>
      <w:hyperlink r:id="rId13" w:history="1">
        <w:r w:rsidRPr="00453037">
          <w:rPr>
            <w:rFonts w:ascii="Arial" w:eastAsia="Times New Roman" w:hAnsi="Arial" w:cs="Arial"/>
            <w:color w:val="0F314D"/>
            <w:sz w:val="28"/>
            <w:szCs w:val="28"/>
            <w:u w:val="single"/>
          </w:rPr>
          <w:t>статьей 74</w:t>
        </w:r>
      </w:hyperlink>
      <w:r w:rsidRPr="00453037">
        <w:rPr>
          <w:rFonts w:ascii="Arial" w:eastAsia="Times New Roman" w:hAnsi="Arial" w:cs="Arial"/>
          <w:color w:val="000000"/>
          <w:sz w:val="28"/>
          <w:szCs w:val="28"/>
        </w:rPr>
        <w:t> Федерального закона от 6 октября 2003 г. №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признания судом недееспособным или ограниченно дееспособным;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признания судом безвестно отсутствующим или объявления умершим;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вступления в отношении его в законную силу обвинительного приговора суда;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выезда за пределы Российской Федерации на постоянное место жительства;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отзыва избирателями;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преобразования муниципального образования, осуществляемого в соответствии с </w:t>
      </w:r>
      <w:hyperlink r:id="rId14" w:history="1">
        <w:r w:rsidRPr="00453037">
          <w:rPr>
            <w:rFonts w:ascii="Arial" w:eastAsia="Times New Roman" w:hAnsi="Arial" w:cs="Arial"/>
            <w:color w:val="0F314D"/>
            <w:sz w:val="28"/>
            <w:szCs w:val="28"/>
            <w:u w:val="single"/>
          </w:rPr>
          <w:t>частями 3</w:t>
        </w:r>
      </w:hyperlink>
      <w:r w:rsidRPr="00453037">
        <w:rPr>
          <w:rFonts w:ascii="Arial" w:eastAsia="Times New Roman" w:hAnsi="Arial" w:cs="Arial"/>
          <w:color w:val="000000"/>
          <w:sz w:val="28"/>
          <w:szCs w:val="28"/>
        </w:rPr>
        <w:t>, </w:t>
      </w:r>
      <w:hyperlink r:id="rId15" w:history="1">
        <w:r w:rsidRPr="00453037">
          <w:rPr>
            <w:rFonts w:ascii="Arial" w:eastAsia="Times New Roman" w:hAnsi="Arial" w:cs="Arial"/>
            <w:color w:val="0F314D"/>
            <w:sz w:val="28"/>
            <w:szCs w:val="28"/>
            <w:u w:val="single"/>
          </w:rPr>
          <w:t>3.1-1</w:t>
        </w:r>
      </w:hyperlink>
      <w:r w:rsidRPr="00453037">
        <w:rPr>
          <w:rFonts w:ascii="Arial" w:eastAsia="Times New Roman" w:hAnsi="Arial" w:cs="Arial"/>
          <w:color w:val="000000"/>
          <w:sz w:val="28"/>
          <w:szCs w:val="28"/>
        </w:rPr>
        <w:t>, </w:t>
      </w:r>
      <w:hyperlink r:id="rId16" w:history="1">
        <w:r w:rsidRPr="00453037">
          <w:rPr>
            <w:rFonts w:ascii="Arial" w:eastAsia="Times New Roman" w:hAnsi="Arial" w:cs="Arial"/>
            <w:color w:val="0F314D"/>
            <w:sz w:val="28"/>
            <w:szCs w:val="28"/>
            <w:u w:val="single"/>
          </w:rPr>
          <w:t>3.2</w:t>
        </w:r>
      </w:hyperlink>
      <w:r w:rsidRPr="00453037">
        <w:rPr>
          <w:rFonts w:ascii="Arial" w:eastAsia="Times New Roman" w:hAnsi="Arial" w:cs="Arial"/>
          <w:color w:val="000000"/>
          <w:sz w:val="28"/>
          <w:szCs w:val="28"/>
        </w:rPr>
        <w:t>, </w:t>
      </w:r>
      <w:hyperlink r:id="rId17" w:history="1">
        <w:r w:rsidRPr="00453037">
          <w:rPr>
            <w:rFonts w:ascii="Arial" w:eastAsia="Times New Roman" w:hAnsi="Arial" w:cs="Arial"/>
            <w:color w:val="0F314D"/>
            <w:sz w:val="28"/>
            <w:szCs w:val="28"/>
            <w:u w:val="single"/>
          </w:rPr>
          <w:t>3.3</w:t>
        </w:r>
      </w:hyperlink>
      <w:r w:rsidRPr="00453037">
        <w:rPr>
          <w:rFonts w:ascii="Arial" w:eastAsia="Times New Roman" w:hAnsi="Arial" w:cs="Arial"/>
          <w:color w:val="000000"/>
          <w:sz w:val="28"/>
          <w:szCs w:val="28"/>
        </w:rPr>
        <w:t>, </w:t>
      </w:r>
      <w:hyperlink r:id="rId18" w:history="1">
        <w:r w:rsidRPr="00453037">
          <w:rPr>
            <w:rFonts w:ascii="Arial" w:eastAsia="Times New Roman" w:hAnsi="Arial" w:cs="Arial"/>
            <w:color w:val="0F314D"/>
            <w:sz w:val="28"/>
            <w:szCs w:val="28"/>
            <w:u w:val="single"/>
          </w:rPr>
          <w:t>4</w:t>
        </w:r>
      </w:hyperlink>
      <w:r w:rsidRPr="00453037">
        <w:rPr>
          <w:rFonts w:ascii="Arial" w:eastAsia="Times New Roman" w:hAnsi="Arial" w:cs="Arial"/>
          <w:color w:val="000000"/>
          <w:sz w:val="28"/>
          <w:szCs w:val="28"/>
        </w:rPr>
        <w:t> - </w:t>
      </w:r>
      <w:hyperlink r:id="rId19" w:history="1">
        <w:r w:rsidRPr="00453037">
          <w:rPr>
            <w:rFonts w:ascii="Arial" w:eastAsia="Times New Roman" w:hAnsi="Arial" w:cs="Arial"/>
            <w:color w:val="0F314D"/>
            <w:sz w:val="28"/>
            <w:szCs w:val="28"/>
            <w:u w:val="single"/>
          </w:rPr>
          <w:t>6.2</w:t>
        </w:r>
      </w:hyperlink>
      <w:r w:rsidRPr="00453037">
        <w:rPr>
          <w:rFonts w:ascii="Arial" w:eastAsia="Times New Roman" w:hAnsi="Arial" w:cs="Arial"/>
          <w:color w:val="000000"/>
          <w:sz w:val="28"/>
          <w:szCs w:val="28"/>
        </w:rPr>
        <w:t>, </w:t>
      </w:r>
      <w:hyperlink r:id="rId20" w:history="1">
        <w:r w:rsidRPr="00453037">
          <w:rPr>
            <w:rFonts w:ascii="Arial" w:eastAsia="Times New Roman" w:hAnsi="Arial" w:cs="Arial"/>
            <w:color w:val="0F314D"/>
            <w:sz w:val="28"/>
            <w:szCs w:val="28"/>
            <w:u w:val="single"/>
          </w:rPr>
          <w:t>7</w:t>
        </w:r>
      </w:hyperlink>
      <w:r w:rsidRPr="00453037">
        <w:rPr>
          <w:rFonts w:ascii="Arial" w:eastAsia="Times New Roman" w:hAnsi="Arial" w:cs="Arial"/>
          <w:color w:val="000000"/>
          <w:sz w:val="28"/>
          <w:szCs w:val="28"/>
        </w:rPr>
        <w:t> - </w:t>
      </w:r>
      <w:hyperlink r:id="rId21" w:history="1">
        <w:r w:rsidRPr="00453037">
          <w:rPr>
            <w:rFonts w:ascii="Arial" w:eastAsia="Times New Roman" w:hAnsi="Arial" w:cs="Arial"/>
            <w:color w:val="0F314D"/>
            <w:sz w:val="28"/>
            <w:szCs w:val="28"/>
            <w:u w:val="single"/>
          </w:rPr>
          <w:t>7.2 статьи 13</w:t>
        </w:r>
      </w:hyperlink>
      <w:r w:rsidRPr="00453037">
        <w:rPr>
          <w:rFonts w:ascii="Arial" w:eastAsia="Times New Roman" w:hAnsi="Arial" w:cs="Arial"/>
          <w:color w:val="000000"/>
          <w:sz w:val="28"/>
          <w:szCs w:val="28"/>
        </w:rPr>
        <w:t> Федерального закона от 6 октября 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утраты поселением статуса муниципального образования в связи с его объединением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Сельской Думы, определяемый решением Сельской Думы.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случае досрочного прекращения полномочий главы сельского поселения избрание главы сельского поселения, избираемого Сельской Думой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Сельской Думы осталось менее шести месяцев, избрание главы сельского поселения из состава Сельской Думы осуществляется на первом заседании вновь избранной Сельской Думы.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В случае, если глава сельского поселения, полномочия которого прекращены досрочно на основании правового акта Губернатора Калужской области об отрешении от должности главы сельского поселения либо на основании решения Сельской Думы об удалении главы сельского поселения в отставку, обжалует данные правовой акт или решение в судебном порядке, Сельская Дума не вправе принимать решение об избрании главы сельского поселения, избираемого Сельской Думой из своего состава, до вступления решения суда в законную силу</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30. Администрация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Администрация сельского поселения - орган местного самоуправления, осуществляющий исполнительно-распорядительные функции.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Структура Администрации сельского поселения утверждается Сельской Думой сельского поселения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Администрация сельского поселения обладает правами юридического лица.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Место нахождения, почтовый и юридический адрес Администрации сельского поселения: 249962, Россия, Калужская область, Медынский район, с. Кременское, д. 181.</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Администрацией сельского поселения осуществляются полномочия по решению вопросов местного значения, перечисленных в статье 6 настоящего Устава, за исключением полномочий, отнесенных к компетенции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Финансирование расходов на обеспечение деятельности Администрации сельского поселения утверждается Сельской Думой сельского поселения и отражается в бюджете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Организация и порядок деятельности Администрации сельского поселения определяются Положением об Администрации сельского поселения «Село Кременское», утверждаемым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31. Глава Администрации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Глава администрации сельского поселения назначается на должность по контракту, заключаемому по результатам конкурса на замещение указанной должности, на срок полномочий Сельской Думы сельского поселения, принявшей решение о назначении лица на должность Главы администрации сельского поселения (до дня начала работы Сельской Думы сельского поселения нового созыва), но не менее чем на два года.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Условия контракта для Главы администрации сельского поселения утверждаются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Порядок проведения конкурса на замещение должности Главы администрации сельского поселения устанавливается Положением о порядке проведения конкурса на замещение должности Главы администрации села Кременское, утверждаемым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Лицо назначается на должность Главы администрации сельского поселения Сельской Думой сельского поселения из числа кандидатов, представленных конкурсной комиссией по результатам конкурса.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Контракт с Главой Администрации сельского поселения заключается Главой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Глава Администрации сельского поселения, осуществляющий свои полномочия на основе контракта: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подконтролен и подотчетен Сельской Думе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представляет Сельской Думе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Сельской Думой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Феде6рации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Полномочия Главы администрации сельского поселения, осуществляемые на основе контракта, прекращаются досрочно в случае: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смерти;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отставки по собственному желанию;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расторжения контракта в соответствии с частью 11 или 11.1 ст.37 Федерального закона от 06 октября 2003 г.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отрешения от должности в соответствии со статьей 74 Федерального закона;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признания судом недееспособным или ограниченно дееспособным;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признания судом безвестно отсутствующим или объявления умершим;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вступления в отношении его в законную силу обвинительного приговора суда;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выезда за пределы Российской Федерации на постоянное место жительства;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призыва на военную службу или направления на заменяющую ее альтернативную гражданскую службу;</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преобразования сельского поселения, осуществляемого в соответствии с частями 3,3.1-1, 3.2, 3.3, 4-6.2, 7-7.2 статьи 13 Федерального закона от 06 октября 2003 г.№ 131-ФЗ «Об общих принципах организации местного самоуправления в Российской Федерации, а также в случае упразднения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утраты поселением статуса муниципального образования в связи с его объединением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14) вступления в должность главы муниципального образования, исполняющего полномочия главы местной администрации».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При досрочном прекращении полномочий Главы администрации сельского поселения до назначения Главы администрации   сельского поселения по конкурсу его обязанности исполняет муниципальный служащий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Глава администрации должен соблюдать ограничения, запреты, исполнять обязанности, которые установлены Федеральным </w:t>
      </w:r>
      <w:hyperlink r:id="rId22"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25 декабря 2008 года N 273-ФЗ «О противодействии коррупции», Федеральным </w:t>
      </w:r>
      <w:hyperlink r:id="rId23"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453037">
          <w:rPr>
            <w:rFonts w:ascii="Arial" w:eastAsia="Times New Roman" w:hAnsi="Arial" w:cs="Arial"/>
            <w:color w:val="0F314D"/>
            <w:sz w:val="28"/>
            <w:szCs w:val="28"/>
            <w:u w:val="single"/>
          </w:rPr>
          <w:t>законом</w:t>
        </w:r>
      </w:hyperlink>
      <w:r w:rsidRPr="00453037">
        <w:rPr>
          <w:rFonts w:ascii="Arial" w:eastAsia="Times New Roman" w:hAnsi="Arial" w:cs="Arial"/>
          <w:color w:val="000000"/>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32. Компетенция Главы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Глава администрации сельского поселения руководит администрацией сельского поселения на принципах единоначалия.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Глава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представляет Администрацию сельского поселения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заключает от имени Администрации сельского поселения договоры в пределах своей компетенции, выдает доверенности, совершает иные юридические действия;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вносит на рассмотрение Сельской Думы сельского поселения проект бюджета сельского поселения, планы и программы социально-экономического развития сельского поселения, а также отчеты об их исполнении;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вносит на рассмотрение Сельской Думы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представляет на утверждение Сельской Думы сельского поселения структуру Администрации сельского поселения, формирует штат Администрации сельского поселения в пределах утвержденных в бюджете сельского поселения средств на её содержание;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утверждает положения о структурных подразделениях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7) назначает на должность и освобождает от должности работников Администрации сельского поселения, решает вопросы об их поощрении и применении к ним мер дисциплинарной ответственности;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8) назначает на должности и освобождает от должности руководителей муниципальных предприятий и учреждений;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9) организует формирование муниципального заказа и контролирует его выполнение;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10) издает в пределах своих полномочий правовые акты;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11) вносит предложения Главе сельского поселения о созыве внеочередных заседаний Сельской Думы сельского поселения, предлагает вопросы в повестку дня заседаний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12) открывает счета в банковских и кредитных учреждениях;</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13) организует прием граждан, рассмотрение предложений, заявлений и жалоб граждан, принятие по ним решений;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14) осуществляет иные полномочия в соответствии с действующим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В период временного отсутствия Главы администрации сельского поселения, его полномочия осуществляет муниципальный служащий Администрации сельского поселения. При этом полномочия Главы администрации сельского поселения осуществляются муниципальным служащим в полном объеме, если иное не предусмотрено Главой администрации сельского поселения в распоряжении об исполнении обязанностей.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33. Муниципальная служба</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Муниципальным служащим сельского поселения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бюджета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 25-ФЗ от 02.03.2007 года «О муниципальной службе в Российской Федерации» в качестве ограничений, связанных с муниципальной службой.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При замещении должности муниципальной службы в органах местного самоуправления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Порядок проведения конкурса на замещение должности муниципальной службы устанавливается Положением «О порядке проведения конкурса на замещение должности муниципальной службы в органах местного самоуправления сельского поселения «Село Кременское», утверждённым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Положение «О порядке проведения аттестации муниципальных служащих сельского поселения «Село Кременское», утверждается решением Сельской Думы сельского поселения в соответствии с типовым положением о проведении аттестации муниципальных служащих, утверждаемым законом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За успешное и добросовестное исполнение муниципальным служащим своих должностных обязанностей, продолжительную и безупречную службу применяются поощрения муниципального служащего.</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34. Избирательная комиссия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Сельской Думы сельского поселения, голосования по вопросам изменения границ сельского поселения, преобразования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Избирательная комиссия сельского поселения формируется Сельской Думой в порядке, установленном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Количественный состав избирательной комиссии- 8 членов комиссии с правом решающего голоса.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Срок полномочий избирательной комиссии сельского поселения – 5 лет.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IV. МУНИЦИПАЛЬНЫЕ ПРАВОВЫЕ АКТЫ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Статья 35. Система муниципальных правовых актов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систему муниципальных правовых актов сельского поселения входят: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Устав сельского поселения, правовые акты, принятые на местном референдуме;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нормативные и иные правовые акты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правовые акты Главы сельского поселения и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сельского поселения, имеют прямое действие и применяются на всей территории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Сельская Дума сельского поселения по вопросам, отнесенным к её компетенции федеральными законами, законами Калужской области 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сельского поселения и по иным вопросам, отнесенным к его компетенции федеральными законами, законами Калужской области, уставом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Решения Сельской Думы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сельского поселения, если иное не установлено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Глава сельского поселения в пределах своих полномочий, установленных настоящим Уставом и решениями Сельской Думы сельского поселения, издает постановления и распоряжения по вопросам организации деятельности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Глава администрации сельского поселения в пределах своих полномочий, установленных федеральными законами, законами Калужской области, настоящим Уставом, решениями Сельской Думы,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Калужской области, а также распоряжения Администрации сельского поселения по вопросам организации её работы.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36. Устав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Уставом сельского поселения регулируются вопросы организации местного самоуправления в сельском поселении в соответствии с федеральными законами и законами Калужской области.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Устав сельского поселения, а также решение Сельской Думы сельского поселения о внесении изменений и дополнений в Устав сельского поселения принимаются Сельской Думой сельского поселения большинством в две трети голосов от установленной численности депутатов Сельской Думы.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Проект Устава сельского поселения, проект решение Сельской Думы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муниципального образования, внесении изменений и дополнений в Устава сельского поселения подлежат официальному опубликованию (обнародованию) с одновременным опубликованием (обнародованием) установленного Сельской Думы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Не требуется официальное опубликование (обнародование) порядка учета предложений по проекту решения Сельской Думы сельского поселения о внесении изменений и (или)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Устав сельского поселения, решение Сельской Думы сельского поселения о внесении в Устав сельского поселения изменений и (или) дополнений подлежат государственной регистрации в порядке, предусмотренном Федеральным законом от 21.07.2005 № 97-ФЗ «О государственной регистрации уставов муниципальных образований».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Устав сельского поселения, решение Сельской Думы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Сельской Думы сельского поселения, принявшего решение о внесении в Устав сельского поселения указанных изменений и дополнений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37. Порядок принятия муниципальных правовых актов сельского поселения</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Проекты муниципальных правовых актов могут вноситься депутатами Сельской Думы сельского поселения, главой сельского поселения, главой администрации сельского поселения, инициативными группами граждан, органами территориального общественного самоуправления и органами прокуратуры.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Решения Сельской Думы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Сельской Думы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38. Порядок вступления в силу муниципальных правовых актов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Муниципальные правовые акты сельского поселения вступают в силу с момента их принятия, если иной порядок не установлен самим правовым актом.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Муниципальные правовые акты Сельской Думы сельского поселения о налогах и сборах вступают в силу в соответствии с Налоговым кодексом Российской Федерации.</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39. Официальное опубликование (обнародование) муниципальных правовых актов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муниципального образования, размещение на официальном интернет-сайте, зарегистрированном как сетевое издание в установленном законом порядке.</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 на официальном интернет-сайте, зарегистрированном как сетевое издание в установленном законом порядке.</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V. ЭКОНОМИЧЕСКАЯ ОСНОВА МЕСТНОГО САМОУПРАВЛЕНИЯ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40. Экономическая основа местного самоуправления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Экономическую основу местного самоуправления сельского поселения составляют: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имущество, находящееся в собственности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средства бюджета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имущественные права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41. Муниципальное имущество</w:t>
      </w:r>
    </w:p>
    <w:p w:rsidR="00453037" w:rsidRPr="00453037" w:rsidRDefault="00453037" w:rsidP="00453037">
      <w:pPr>
        <w:shd w:val="clear" w:color="auto" w:fill="FFFFFF"/>
        <w:spacing w:after="0" w:line="288" w:lineRule="atLeast"/>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В собственности сельского поселения может находиться: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Статья 42. Владение, пользование и распоряжение муниципальным имуществом.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Порядок владения, пользования и распоряжения муниципальным имуществом сельского поселения устанавливается нормативным правовым актом, принимаемым Сельской Думой сельского поселения в соответствии с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Порядок и условия приватизации муниципального имущества устанавливается нормативным правовым актом, принимаемым Сельской Думой сельского поселения в соответствии с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Доходы от использования и приватизации муниципального имущества поступают в бюджет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Администрация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43. Муниципальные предприятия и учреждения.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по мере необходимости, но не реже одного раза в год.</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44. Бюджет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Сельское поселение имеет собственный местный бюджет.</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Местный бюджет и отчет о его исполнении разрабатывается и утверждается в форме нормативного правового акта Сельской Думы. 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Бюджетные полномочия сельского поселения устанавливаются Бюджетным кодексом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Статья 45. Доходы и расходы местного бюджета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Статья 46. Закупки для обеспечения муниципальных нужд.</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47. Муниципальное заимствование, муниципальный долг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Право осуществления муниципальных заимствований от имени сельского поселения принадлежит Администрации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Долговые обязательства сельского поселения возникают в результате привлечения сельским поселением заемных средств для решения социально-экономических задач, стоящих перед ним, а также в результате предоставления Администрацией сельского поселения муниципальных гарантий по обязательствам юридических лиц в порядке, установленном Положением о предоставлении муниципальных гарантий, утвержденным решением Сельской Думы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Управление муниципальным долгом осуществляется Администрацией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2"/>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ГЛАВА VI. ОТВЕТСТВЕННОСТЬ ОРГАНОВ МЕСТНОГО САМОУПРАВЛЕНИЯ И ДОЛЖНОСТНЫХ ЛИЦ МЕСТНОГО САМОУПРАВЛЕНИЯ СЕЛЬСКОГО ПОСЕЛЕНИЯ</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Статья 48.  Ответственность органов местного самоуправления и должностных лиц местного самоуправления сельского поселения</w:t>
      </w:r>
    </w:p>
    <w:p w:rsidR="00453037" w:rsidRPr="00453037" w:rsidRDefault="00453037" w:rsidP="00453037">
      <w:pPr>
        <w:shd w:val="clear" w:color="auto" w:fill="FFFFFF"/>
        <w:spacing w:after="0" w:line="288" w:lineRule="atLeast"/>
        <w:jc w:val="center"/>
        <w:outlineLvl w:val="3"/>
        <w:rPr>
          <w:rFonts w:ascii="Arial" w:eastAsia="Times New Roman" w:hAnsi="Arial" w:cs="Arial"/>
          <w:b/>
          <w:bCs/>
          <w:color w:val="0F314D"/>
          <w:sz w:val="28"/>
          <w:szCs w:val="28"/>
        </w:rPr>
      </w:pPr>
      <w:r w:rsidRPr="00453037">
        <w:rPr>
          <w:rFonts w:ascii="Arial" w:eastAsia="Times New Roman" w:hAnsi="Arial" w:cs="Arial"/>
          <w:b/>
          <w:bCs/>
          <w:color w:val="0F314D"/>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2. Ответственность депутатов Сельской Думы сельского поселения перед населением наступает в случаях, установленных настоящим уставом, и в соответствии с законодательством.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Население сельского поселения вправе отозвать депутатов Сельской Думы сельского поселения в соответствии с федеральным законодательством, в порядке, установленном настоящим Уставом.</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3.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Ответственность Сельской Думы сельского поселения перед государством наступает в порядке и по основаниям, установленным статьёй 73 Федерального закона.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статьёй 74 Федерального закона.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4.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Приложение № 1</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Карта границ муниципального образования сельского поселения                          «Село Кременское» - см. первоисточник.</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Приложение № 2</w:t>
      </w:r>
    </w:p>
    <w:p w:rsidR="00453037" w:rsidRPr="00453037" w:rsidRDefault="00453037" w:rsidP="00453037">
      <w:pPr>
        <w:shd w:val="clear" w:color="auto" w:fill="FFFFFF"/>
        <w:spacing w:after="0" w:line="240" w:lineRule="auto"/>
        <w:jc w:val="right"/>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Картографическое описание границ сельского поселения</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село Кременское</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севере - в юго-восточном направлении от северо-восточного угла квартала N 68 Передельского лесничества по южной границе квартала N 22 Передельского лесничества, по западной границе квартала N 23 того же лесничества до его южного угла, далее в северо-восточном направлении до середины восточной границы квартала N 23 Передельского лесничества, в восточном направлении по южной границе квартала N 24 Передельского лесничества, пересекая автодорогу Тишинино - Брюхово у лесного массива севернее д. Тишинино, автодорогу Ольховка - Павлищево у лесного массива севернее д. Ольховка, до юго-западного угла квартала N 18 Кременского лесничества, по его южной границе, в юго-восточном направлении по западной границе кварталов N 20, 21 Кременского лесничества, в восточном направлении по южной границе квартала N 21 Кременского лесничества до его юго-восточного угла на границе Медынского и Боровского районов;</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востоке - в юго-восточном направлении по границе Медынского и Боровского районов от юго-восточного угла квартала N 21 Кременского лесничества до южного угла квартала N 51 Тишневского лесничества, далее в южном и западном направлениях от него по северо-западной границе квартала N 37 и северной границе квартала N 36 Кременского лесничества, в южном направлении, пересекая реку Лужа, по восточной границе кварталов N 35, 47 Кременского лесничества до юго-восточного угла квартала N 47 того же лесничества;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юге - в западном направлении по южной границе кварталов N 47, 46 Кременского лесничества, в южном направлении по восточной границе и в западном направлении по южной границе квартала N 45 Кременского лесничества, огибая д. Ивановская, в южном, юго-восточном и юго-западном направлениях по восточной границе кварталов N 49, 51 Кременского лесничества, далее в западном направлении по южной границе кварталов N 51, 50 Кременского лесничества до автодороги Медынь - Кременское, пересекая указанную автодорогу, реку Зазулинка, в северо-восточном направлении, до юго-восточного угла квартала N 66 Кременского лесничества, далее в северном направлении по его восточной границе, в западном направлении по его северной границе, в северо-западном и юго-западном направлениях по южной границе квартала N 65 Кременского лесничества, в северном направлении по восточной границе кварталов N 62, 58 Кременского лесничества, в западном направлении по северной границе кварталов N 58, 57, 56, 55 Кременского лесничества до северо-западного угла квартала N 55 того же лесничества;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На западе - в северном направлении от северо-западного угла квартала N 55 Кременского лесничества, пересекая реку Трубенка, до юго-восточного угла квартала N 79 Передельского лесничества, в северном и западном направлениях по его восточной границе, в восточном и северо-восточном направлениях по южной границе кварталов N 74, 75, 76 Передельского лесничества, пересекая реку Лужа, в северном направлении по восточной границе квартала N 76 Передельского лесничества до юго-восточного угла квартала N 68 того же лесничества.</w:t>
      </w:r>
    </w:p>
    <w:p w:rsidR="00453037" w:rsidRPr="00453037" w:rsidRDefault="00453037" w:rsidP="00453037">
      <w:pPr>
        <w:shd w:val="clear" w:color="auto" w:fill="FFFFFF"/>
        <w:spacing w:after="0" w:line="240" w:lineRule="auto"/>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453037" w:rsidRPr="00453037" w:rsidRDefault="00453037" w:rsidP="00453037">
      <w:pPr>
        <w:shd w:val="clear" w:color="auto" w:fill="FFFFFF"/>
        <w:spacing w:after="0" w:line="240" w:lineRule="auto"/>
        <w:jc w:val="center"/>
        <w:rPr>
          <w:rFonts w:ascii="Arial" w:eastAsia="Times New Roman" w:hAnsi="Arial" w:cs="Arial"/>
          <w:color w:val="000000"/>
          <w:sz w:val="28"/>
          <w:szCs w:val="28"/>
        </w:rPr>
      </w:pPr>
      <w:r w:rsidRPr="00453037">
        <w:rPr>
          <w:rFonts w:ascii="Arial" w:eastAsia="Times New Roman" w:hAnsi="Arial" w:cs="Arial"/>
          <w:color w:val="000000"/>
          <w:sz w:val="28"/>
          <w:szCs w:val="28"/>
        </w:rPr>
        <w:t> </w:t>
      </w:r>
    </w:p>
    <w:p w:rsidR="0053423E" w:rsidRPr="00453037" w:rsidRDefault="0053423E">
      <w:pPr>
        <w:rPr>
          <w:sz w:val="28"/>
          <w:szCs w:val="28"/>
        </w:rPr>
      </w:pPr>
    </w:p>
    <w:sectPr w:rsidR="0053423E" w:rsidRPr="00453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savePreviewPicture/>
  <w:compat>
    <w:useFELayout/>
  </w:compat>
  <w:rsids>
    <w:rsidRoot w:val="00453037"/>
    <w:rsid w:val="00453037"/>
    <w:rsid w:val="00534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530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303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53037"/>
    <w:rPr>
      <w:rFonts w:ascii="Times New Roman" w:eastAsia="Times New Roman" w:hAnsi="Times New Roman" w:cs="Times New Roman"/>
      <w:b/>
      <w:bCs/>
      <w:sz w:val="24"/>
      <w:szCs w:val="24"/>
    </w:rPr>
  </w:style>
  <w:style w:type="paragraph" w:styleId="a3">
    <w:name w:val="Normal (Web)"/>
    <w:basedOn w:val="a"/>
    <w:uiPriority w:val="99"/>
    <w:semiHidden/>
    <w:unhideWhenUsed/>
    <w:rsid w:val="004530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53037"/>
    <w:rPr>
      <w:color w:val="0000FF"/>
      <w:u w:val="single"/>
    </w:rPr>
  </w:style>
  <w:style w:type="character" w:styleId="a5">
    <w:name w:val="FollowedHyperlink"/>
    <w:basedOn w:val="a0"/>
    <w:uiPriority w:val="99"/>
    <w:semiHidden/>
    <w:unhideWhenUsed/>
    <w:rsid w:val="00453037"/>
    <w:rPr>
      <w:color w:val="800080"/>
      <w:u w:val="single"/>
    </w:rPr>
  </w:style>
</w:styles>
</file>

<file path=word/webSettings.xml><?xml version="1.0" encoding="utf-8"?>
<w:webSettings xmlns:r="http://schemas.openxmlformats.org/officeDocument/2006/relationships" xmlns:w="http://schemas.openxmlformats.org/wordprocessingml/2006/main">
  <w:divs>
    <w:div w:id="11915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9E7FA82322349AE3930EBE3267128226F3B8571A7E5E7EF31110F9101A8EF9F9F3C6BA6AE59DE98924361FA58t8M" TargetMode="External"/><Relationship Id="rId13" Type="http://schemas.openxmlformats.org/officeDocument/2006/relationships/hyperlink" Target="consultantplus://offline/ref=BC8BDA523C4D82EC8493225F10D97060C926BAB777B4A51930F7DC9417A6C3C536E36FE0B52D05780BA93DFD3206C8D954D9080C6EAF48E1jAI8J" TargetMode="External"/><Relationship Id="rId18" Type="http://schemas.openxmlformats.org/officeDocument/2006/relationships/hyperlink" Target="consultantplus://offline/ref=BC8BDA523C4D82EC8493225F10D97060C926BAB777B4A51930F7DC9417A6C3C536E36FE0B52D037100A93DFD3206C8D954D9080C6EAF48E1jAI8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C8BDA523C4D82EC8493225F10D97060C926BAB777B4A51930F7DC9417A6C3C536E36FE6B72A092558E63CA17553DBDA57D90A0F72jAIDJ" TargetMode="External"/><Relationship Id="rId7" Type="http://schemas.openxmlformats.org/officeDocument/2006/relationships/hyperlink" Target="consultantplus://offline/ref=AB86106E35E50A4BFAF07C8566CD115255957CBB545D9B7728006F1BD6C881B59E6E5B7541D00A6C45A046D041232AAE22E2A8b0cAI" TargetMode="External"/><Relationship Id="rId12" Type="http://schemas.openxmlformats.org/officeDocument/2006/relationships/hyperlink" Target="consultantplus://offline/ref=BC8BDA523C4D82EC8493225F10D97060C926BAB777B4A51930F7DC9417A6C3C536E36FE0B52C03770CA93DFD3206C8D954D9080C6EAF48E1jAI8J" TargetMode="External"/><Relationship Id="rId17" Type="http://schemas.openxmlformats.org/officeDocument/2006/relationships/hyperlink" Target="consultantplus://offline/ref=BC8BDA523C4D82EC8493225F10D97060C926BAB777B4A51930F7DC9417A6C3C536E36FE0B52C017409A93DFD3206C8D954D9080C6EAF48E1jAI8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8BDA523C4D82EC8493225F10D97060C926BAB777B4A51930F7DC9417A6C3C536E36FE5B425092558E63CA17553DBDA57D90A0F72jAIDJ" TargetMode="External"/><Relationship Id="rId20" Type="http://schemas.openxmlformats.org/officeDocument/2006/relationships/hyperlink" Target="consultantplus://offline/ref=BC8BDA523C4D82EC8493225F10D97060C926BAB777B4A51930F7DC9417A6C3C536E36FE6B72B092558E63CA17553DBDA57D90A0F72jAIDJ" TargetMode="External"/><Relationship Id="rId1" Type="http://schemas.openxmlformats.org/officeDocument/2006/relationships/styles" Target="styles.xml"/><Relationship Id="rId6" Type="http://schemas.openxmlformats.org/officeDocument/2006/relationships/hyperlink" Target="consultantplus://offline/ref=AB86106E35E50A4BFAF07C8566CD1152579E7CB1505A9B7728006F1BD6C881B59E6E5B754A845A2810A611811B7624B320FCAA09A9A44D4Eb1c5I" TargetMode="External"/><Relationship Id="rId11" Type="http://schemas.openxmlformats.org/officeDocument/2006/relationships/hyperlink" Target="consultantplus://offline/ref=EC69E7FA82322349AE3930EBE3267128226A3C8071A0E5E7EF31110F9101A8EF9F9F3C6BA6AE59DE98924361FA58t8M" TargetMode="External"/><Relationship Id="rId24" Type="http://schemas.openxmlformats.org/officeDocument/2006/relationships/hyperlink" Target="consultantplus://offline/ref=5D265FE5DB8D9A2B124DAF46A198AD3CA8053C7491A2BBCA6930E6E6F42112737645BC31F64E9DD8BA2840ED0D6Ar3N" TargetMode="External"/><Relationship Id="rId5" Type="http://schemas.openxmlformats.org/officeDocument/2006/relationships/hyperlink" Target="consultantplus://offline/ref=AB86106E35E50A4BFAF07C8566CD1152559371B053549B7728006F1BD6C881B59E6E5B754A85582C16A611811B7624B320FCAA09A9A44D4Eb1c5I" TargetMode="External"/><Relationship Id="rId15" Type="http://schemas.openxmlformats.org/officeDocument/2006/relationships/hyperlink" Target="consultantplus://offline/ref=BC8BDA523C4D82EC8493225F10D97060C926BAB777B4A51930F7DC9417A6C3C536E36FE0B52C017500A93DFD3206C8D954D9080C6EAF48E1jAI8J" TargetMode="External"/><Relationship Id="rId23" Type="http://schemas.openxmlformats.org/officeDocument/2006/relationships/hyperlink" Target="consultantplus://offline/ref=5D265FE5DB8D9A2B124DAF46A198AD3CA90D327792A6BBCA6930E6E6F42112737645BC31F64E9DD8BA2840ED0D6Ar3N" TargetMode="External"/><Relationship Id="rId10" Type="http://schemas.openxmlformats.org/officeDocument/2006/relationships/hyperlink" Target="consultantplus://offline/ref=EC69E7FA82322349AE3930EBE32671282362328372A4E5E7EF31110F9101A8EF9F9F3C6BA6AE59DE98924361FA58t8M" TargetMode="External"/><Relationship Id="rId19" Type="http://schemas.openxmlformats.org/officeDocument/2006/relationships/hyperlink" Target="consultantplus://offline/ref=BC8BDA523C4D82EC8493225F10D97060C926BAB777B4A51930F7DC9417A6C3C536E36FE5B72D092558E63CA17553DBDA57D90A0F72jAIDJ" TargetMode="External"/><Relationship Id="rId4" Type="http://schemas.openxmlformats.org/officeDocument/2006/relationships/hyperlink" Target="consultantplus://offline/ref=AB86106E35E50A4BFAF07C8566CD115255957CBC51599B7728006F1BD6C881B58C6E03794984452813B347D05Db2c3I" TargetMode="External"/><Relationship Id="rId9" Type="http://schemas.openxmlformats.org/officeDocument/2006/relationships/hyperlink" Target="consultantplus://offline/ref=EC69E7FA82322349AE3930EBE3267128226F3B8571A7E5E7EF31110F9101A8EF9F9F3C6BA6AE59DE98924361FA58t8M" TargetMode="External"/><Relationship Id="rId14" Type="http://schemas.openxmlformats.org/officeDocument/2006/relationships/hyperlink" Target="consultantplus://offline/ref=BC8BDA523C4D82EC8493225F10D97060C926BAB777B4A51930F7DC9417A6C3C536E36FE0B52C007108A93DFD3206C8D954D9080C6EAF48E1jAI8J" TargetMode="External"/><Relationship Id="rId22" Type="http://schemas.openxmlformats.org/officeDocument/2006/relationships/hyperlink" Target="consultantplus://offline/ref=5D265FE5DB8D9A2B124DAF46A198AD3CA8003B7191A5BBCA6930E6E6F42112737645BC31F64E9DD8BA2840ED0D6Ar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16660</Words>
  <Characters>94963</Characters>
  <Application>Microsoft Office Word</Application>
  <DocSecurity>0</DocSecurity>
  <Lines>791</Lines>
  <Paragraphs>222</Paragraphs>
  <ScaleCrop>false</ScaleCrop>
  <Company>Microsoft</Company>
  <LinksUpToDate>false</LinksUpToDate>
  <CharactersWithSpaces>111401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cp:keywords/>
  <dc:description/>
  <cp:lastModifiedBy>Novred 9</cp:lastModifiedBy>
  <cp:revision>2</cp:revision>
  <dcterms:created xsi:type="dcterms:W3CDTF">2023-05-23T12:48:00Z</dcterms:created>
  <dcterms:modified xsi:type="dcterms:W3CDTF">2023-05-23T12:49:00Z</dcterms:modified>
</cp:coreProperties>
</file>