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CCF" w:rsidRPr="00F57CCF" w:rsidRDefault="00F57CCF" w:rsidP="00F57CC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F57CCF">
        <w:rPr>
          <w:rFonts w:ascii="Arial" w:eastAsia="Times New Roman" w:hAnsi="Arial" w:cs="Arial"/>
          <w:color w:val="000000"/>
          <w:sz w:val="28"/>
          <w:szCs w:val="28"/>
        </w:rPr>
        <w:t>АДМИНИСТРАЦИЯ</w:t>
      </w:r>
    </w:p>
    <w:p w:rsidR="00F57CCF" w:rsidRPr="00F57CCF" w:rsidRDefault="00F57CCF" w:rsidP="00F57CC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F57CCF">
        <w:rPr>
          <w:rFonts w:ascii="Arial" w:eastAsia="Times New Roman" w:hAnsi="Arial" w:cs="Arial"/>
          <w:color w:val="000000"/>
          <w:sz w:val="28"/>
          <w:szCs w:val="28"/>
        </w:rPr>
        <w:t xml:space="preserve">сельского поселения  «Село  </w:t>
      </w:r>
      <w:proofErr w:type="spellStart"/>
      <w:r w:rsidRPr="00F57CCF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F57CCF">
        <w:rPr>
          <w:rFonts w:ascii="Arial" w:eastAsia="Times New Roman" w:hAnsi="Arial" w:cs="Arial"/>
          <w:color w:val="000000"/>
          <w:sz w:val="28"/>
          <w:szCs w:val="28"/>
        </w:rPr>
        <w:t>»</w:t>
      </w:r>
    </w:p>
    <w:p w:rsidR="00F57CCF" w:rsidRPr="00F57CCF" w:rsidRDefault="00F57CCF" w:rsidP="00F57CC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F57CCF">
        <w:rPr>
          <w:rFonts w:ascii="Arial" w:eastAsia="Times New Roman" w:hAnsi="Arial" w:cs="Arial"/>
          <w:color w:val="000000"/>
          <w:sz w:val="28"/>
          <w:szCs w:val="28"/>
        </w:rPr>
        <w:t>ПОСТАНОВЛЕНИЕ</w:t>
      </w:r>
    </w:p>
    <w:p w:rsidR="00F57CCF" w:rsidRPr="00F57CCF" w:rsidRDefault="00F57CCF" w:rsidP="00F57C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57CCF">
        <w:rPr>
          <w:rFonts w:ascii="Arial" w:eastAsia="Times New Roman" w:hAnsi="Arial" w:cs="Arial"/>
          <w:color w:val="000000"/>
          <w:sz w:val="28"/>
          <w:szCs w:val="28"/>
        </w:rPr>
        <w:t>от 06.03.2017 года                                                                                                       № 8</w:t>
      </w:r>
    </w:p>
    <w:p w:rsidR="00F57CCF" w:rsidRPr="00F57CCF" w:rsidRDefault="00F57CCF" w:rsidP="00F57C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57CCF">
        <w:rPr>
          <w:rFonts w:ascii="Arial" w:eastAsia="Times New Roman" w:hAnsi="Arial" w:cs="Arial"/>
          <w:color w:val="000000"/>
          <w:sz w:val="28"/>
          <w:szCs w:val="28"/>
        </w:rPr>
        <w:t>   О  внесении  изменений в постановление № 54</w:t>
      </w:r>
    </w:p>
    <w:p w:rsidR="00F57CCF" w:rsidRPr="00F57CCF" w:rsidRDefault="00F57CCF" w:rsidP="00F57C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57CCF">
        <w:rPr>
          <w:rFonts w:ascii="Arial" w:eastAsia="Times New Roman" w:hAnsi="Arial" w:cs="Arial"/>
          <w:color w:val="000000"/>
          <w:sz w:val="28"/>
          <w:szCs w:val="28"/>
        </w:rPr>
        <w:t>  от 11.11.2013  года «Об утверждении долгосрочной</w:t>
      </w:r>
    </w:p>
    <w:p w:rsidR="00F57CCF" w:rsidRPr="00F57CCF" w:rsidRDefault="00F57CCF" w:rsidP="00F57C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57CCF">
        <w:rPr>
          <w:rFonts w:ascii="Arial" w:eastAsia="Times New Roman" w:hAnsi="Arial" w:cs="Arial"/>
          <w:color w:val="000000"/>
          <w:sz w:val="28"/>
          <w:szCs w:val="28"/>
        </w:rPr>
        <w:t>  целевой  программы  сельского  поселения</w:t>
      </w:r>
    </w:p>
    <w:p w:rsidR="00F57CCF" w:rsidRPr="00F57CCF" w:rsidRDefault="00F57CCF" w:rsidP="00F57C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57CCF">
        <w:rPr>
          <w:rFonts w:ascii="Arial" w:eastAsia="Times New Roman" w:hAnsi="Arial" w:cs="Arial"/>
          <w:color w:val="000000"/>
          <w:sz w:val="28"/>
          <w:szCs w:val="28"/>
        </w:rPr>
        <w:t xml:space="preserve">  «Село </w:t>
      </w:r>
      <w:proofErr w:type="spellStart"/>
      <w:r w:rsidRPr="00F57CCF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F57CCF">
        <w:rPr>
          <w:rFonts w:ascii="Arial" w:eastAsia="Times New Roman" w:hAnsi="Arial" w:cs="Arial"/>
          <w:color w:val="000000"/>
          <w:sz w:val="28"/>
          <w:szCs w:val="28"/>
        </w:rPr>
        <w:t>» « Развитие культуры</w:t>
      </w:r>
    </w:p>
    <w:p w:rsidR="00F57CCF" w:rsidRPr="00F57CCF" w:rsidRDefault="00F57CCF" w:rsidP="00F57C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57CCF">
        <w:rPr>
          <w:rFonts w:ascii="Arial" w:eastAsia="Times New Roman" w:hAnsi="Arial" w:cs="Arial"/>
          <w:color w:val="000000"/>
          <w:sz w:val="28"/>
          <w:szCs w:val="28"/>
        </w:rPr>
        <w:t>   в сельском  поселении на</w:t>
      </w:r>
    </w:p>
    <w:p w:rsidR="00F57CCF" w:rsidRPr="00F57CCF" w:rsidRDefault="00F57CCF" w:rsidP="00F57C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57CCF">
        <w:rPr>
          <w:rFonts w:ascii="Arial" w:eastAsia="Times New Roman" w:hAnsi="Arial" w:cs="Arial"/>
          <w:color w:val="000000"/>
          <w:sz w:val="28"/>
          <w:szCs w:val="28"/>
        </w:rPr>
        <w:t>   2014 -2019 годы»</w:t>
      </w:r>
    </w:p>
    <w:p w:rsidR="00F57CCF" w:rsidRPr="00F57CCF" w:rsidRDefault="00F57CCF" w:rsidP="00F57C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57CCF">
        <w:rPr>
          <w:rFonts w:ascii="Arial" w:eastAsia="Times New Roman" w:hAnsi="Arial" w:cs="Arial"/>
          <w:color w:val="000000"/>
          <w:sz w:val="28"/>
          <w:szCs w:val="28"/>
        </w:rPr>
        <w:t xml:space="preserve">       В  связи  с  изменениями  в  Бюджетном  Кодексе РФ, администрация СП «Село </w:t>
      </w:r>
      <w:proofErr w:type="spellStart"/>
      <w:r w:rsidRPr="00F57CCF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F57CCF">
        <w:rPr>
          <w:rFonts w:ascii="Arial" w:eastAsia="Times New Roman" w:hAnsi="Arial" w:cs="Arial"/>
          <w:color w:val="000000"/>
          <w:sz w:val="28"/>
          <w:szCs w:val="28"/>
        </w:rPr>
        <w:t>»</w:t>
      </w:r>
    </w:p>
    <w:p w:rsidR="00F57CCF" w:rsidRPr="00F57CCF" w:rsidRDefault="00F57CCF" w:rsidP="00F57CC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F57CCF">
        <w:rPr>
          <w:rFonts w:ascii="Arial" w:eastAsia="Times New Roman" w:hAnsi="Arial" w:cs="Arial"/>
          <w:color w:val="000000"/>
          <w:sz w:val="28"/>
          <w:szCs w:val="28"/>
        </w:rPr>
        <w:t>ПОСТАНОВЛЯЕТ:</w:t>
      </w:r>
    </w:p>
    <w:p w:rsidR="00F57CCF" w:rsidRPr="00F57CCF" w:rsidRDefault="00F57CCF" w:rsidP="00F57C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57CCF">
        <w:rPr>
          <w:rFonts w:ascii="Arial" w:eastAsia="Times New Roman" w:hAnsi="Arial" w:cs="Arial"/>
          <w:color w:val="000000"/>
          <w:sz w:val="28"/>
          <w:szCs w:val="28"/>
        </w:rPr>
        <w:t xml:space="preserve">   Внести  изменения  в постановление  № 54  от 11.11.2013  года «Об  утверждении  долгосрочной  целой  программы  сельского поселения  «Село </w:t>
      </w:r>
      <w:proofErr w:type="spellStart"/>
      <w:r w:rsidRPr="00F57CCF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F57CCF">
        <w:rPr>
          <w:rFonts w:ascii="Arial" w:eastAsia="Times New Roman" w:hAnsi="Arial" w:cs="Arial"/>
          <w:color w:val="000000"/>
          <w:sz w:val="28"/>
          <w:szCs w:val="28"/>
        </w:rPr>
        <w:t xml:space="preserve"> «Развитие   культуры   в  сельском  поселении   на  2014-2019 годы»  следующего  содержания:</w:t>
      </w:r>
    </w:p>
    <w:p w:rsidR="00F57CCF" w:rsidRPr="00F57CCF" w:rsidRDefault="00F57CCF" w:rsidP="00F57C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57CCF">
        <w:rPr>
          <w:rFonts w:ascii="Arial" w:eastAsia="Times New Roman" w:hAnsi="Arial" w:cs="Arial"/>
          <w:color w:val="000000"/>
          <w:sz w:val="28"/>
          <w:szCs w:val="28"/>
        </w:rPr>
        <w:t>1.      Приложение  № 1  к постановлению 54  от  11.11.2013  года изложить в  новой  редакции (Прилагается)</w:t>
      </w:r>
    </w:p>
    <w:p w:rsidR="00F57CCF" w:rsidRPr="00F57CCF" w:rsidRDefault="00F57CCF" w:rsidP="00F57C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57CCF">
        <w:rPr>
          <w:rFonts w:ascii="Arial" w:eastAsia="Times New Roman" w:hAnsi="Arial" w:cs="Arial"/>
          <w:color w:val="000000"/>
          <w:sz w:val="28"/>
          <w:szCs w:val="28"/>
        </w:rPr>
        <w:t>Глава  администрации</w:t>
      </w:r>
    </w:p>
    <w:p w:rsidR="00F57CCF" w:rsidRPr="00F57CCF" w:rsidRDefault="00F57CCF" w:rsidP="00F57C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57CCF">
        <w:rPr>
          <w:rFonts w:ascii="Arial" w:eastAsia="Times New Roman" w:hAnsi="Arial" w:cs="Arial"/>
          <w:color w:val="000000"/>
          <w:sz w:val="28"/>
          <w:szCs w:val="28"/>
        </w:rPr>
        <w:t>СП «Село Кременское»                                                            Л.В.Матросова</w:t>
      </w:r>
    </w:p>
    <w:p w:rsidR="00F57CCF" w:rsidRPr="00F57CCF" w:rsidRDefault="00F57CCF" w:rsidP="00F57CC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F57CCF">
        <w:rPr>
          <w:rFonts w:ascii="Arial" w:eastAsia="Times New Roman" w:hAnsi="Arial" w:cs="Arial"/>
          <w:color w:val="000000"/>
          <w:sz w:val="28"/>
          <w:szCs w:val="28"/>
        </w:rPr>
        <w:t>Приложение к постановлению</w:t>
      </w:r>
    </w:p>
    <w:p w:rsidR="00F57CCF" w:rsidRPr="00F57CCF" w:rsidRDefault="00F57CCF" w:rsidP="00F57CC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F57CCF">
        <w:rPr>
          <w:rFonts w:ascii="Arial" w:eastAsia="Times New Roman" w:hAnsi="Arial" w:cs="Arial"/>
          <w:color w:val="000000"/>
          <w:sz w:val="28"/>
          <w:szCs w:val="28"/>
        </w:rPr>
        <w:t>Администрации сельского поселения</w:t>
      </w:r>
    </w:p>
    <w:p w:rsidR="00F57CCF" w:rsidRPr="00F57CCF" w:rsidRDefault="00F57CCF" w:rsidP="00F57CC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F57CCF">
        <w:rPr>
          <w:rFonts w:ascii="Arial" w:eastAsia="Times New Roman" w:hAnsi="Arial" w:cs="Arial"/>
          <w:color w:val="000000"/>
          <w:sz w:val="28"/>
          <w:szCs w:val="28"/>
        </w:rPr>
        <w:t xml:space="preserve">«Село  </w:t>
      </w:r>
      <w:proofErr w:type="spellStart"/>
      <w:r w:rsidRPr="00F57CCF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F57CCF">
        <w:rPr>
          <w:rFonts w:ascii="Arial" w:eastAsia="Times New Roman" w:hAnsi="Arial" w:cs="Arial"/>
          <w:color w:val="000000"/>
          <w:sz w:val="28"/>
          <w:szCs w:val="28"/>
        </w:rPr>
        <w:t>»</w:t>
      </w:r>
    </w:p>
    <w:p w:rsidR="00F57CCF" w:rsidRPr="00F57CCF" w:rsidRDefault="00F57CCF" w:rsidP="00F57C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57CCF">
        <w:rPr>
          <w:rFonts w:ascii="Arial" w:eastAsia="Times New Roman" w:hAnsi="Arial" w:cs="Arial"/>
          <w:color w:val="000000"/>
          <w:sz w:val="28"/>
          <w:szCs w:val="28"/>
        </w:rPr>
        <w:t>                 от 06.03.2017 № 8</w:t>
      </w:r>
    </w:p>
    <w:p w:rsidR="00F57CCF" w:rsidRPr="00F57CCF" w:rsidRDefault="00F57CCF" w:rsidP="00F57CC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F57CCF">
        <w:rPr>
          <w:rFonts w:ascii="Arial" w:eastAsia="Times New Roman" w:hAnsi="Arial" w:cs="Arial"/>
          <w:color w:val="000000"/>
          <w:sz w:val="28"/>
          <w:szCs w:val="28"/>
        </w:rPr>
        <w:t xml:space="preserve">Муниципальная  программа  сельского поселения «Село </w:t>
      </w:r>
      <w:proofErr w:type="spellStart"/>
      <w:r w:rsidRPr="00F57CCF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F57CCF">
        <w:rPr>
          <w:rFonts w:ascii="Arial" w:eastAsia="Times New Roman" w:hAnsi="Arial" w:cs="Arial"/>
          <w:color w:val="000000"/>
          <w:sz w:val="28"/>
          <w:szCs w:val="28"/>
        </w:rPr>
        <w:t>»</w:t>
      </w:r>
    </w:p>
    <w:p w:rsidR="00F57CCF" w:rsidRPr="00F57CCF" w:rsidRDefault="00F57CCF" w:rsidP="00F57CC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F57CCF">
        <w:rPr>
          <w:rFonts w:ascii="Arial" w:eastAsia="Times New Roman" w:hAnsi="Arial" w:cs="Arial"/>
          <w:color w:val="000000"/>
          <w:sz w:val="28"/>
          <w:szCs w:val="28"/>
        </w:rPr>
        <w:t xml:space="preserve">«Развитие культуры в  сельском  поселении  «Село  </w:t>
      </w:r>
      <w:proofErr w:type="spellStart"/>
      <w:r w:rsidRPr="00F57CCF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F57CCF">
        <w:rPr>
          <w:rFonts w:ascii="Arial" w:eastAsia="Times New Roman" w:hAnsi="Arial" w:cs="Arial"/>
          <w:color w:val="000000"/>
          <w:sz w:val="28"/>
          <w:szCs w:val="28"/>
        </w:rPr>
        <w:t>» на 2014-2019 годы»</w:t>
      </w:r>
    </w:p>
    <w:p w:rsidR="00F57CCF" w:rsidRPr="00F57CCF" w:rsidRDefault="00F57CCF" w:rsidP="00F57CC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F57CCF">
        <w:rPr>
          <w:rFonts w:ascii="Arial" w:eastAsia="Times New Roman" w:hAnsi="Arial" w:cs="Arial"/>
          <w:color w:val="000000"/>
          <w:sz w:val="28"/>
          <w:szCs w:val="28"/>
        </w:rPr>
        <w:t>ПАСПОРТ</w:t>
      </w:r>
    </w:p>
    <w:p w:rsidR="00F57CCF" w:rsidRPr="00F57CCF" w:rsidRDefault="00F57CCF" w:rsidP="00F57CC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F57CCF">
        <w:rPr>
          <w:rFonts w:ascii="Arial" w:eastAsia="Times New Roman" w:hAnsi="Arial" w:cs="Arial"/>
          <w:color w:val="000000"/>
          <w:sz w:val="28"/>
          <w:szCs w:val="28"/>
        </w:rPr>
        <w:t xml:space="preserve">муниципальной программы  сельского поселения «Село  </w:t>
      </w:r>
      <w:proofErr w:type="spellStart"/>
      <w:r w:rsidRPr="00F57CCF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F57CCF">
        <w:rPr>
          <w:rFonts w:ascii="Arial" w:eastAsia="Times New Roman" w:hAnsi="Arial" w:cs="Arial"/>
          <w:color w:val="000000"/>
          <w:sz w:val="28"/>
          <w:szCs w:val="28"/>
        </w:rPr>
        <w:t>»</w:t>
      </w:r>
    </w:p>
    <w:p w:rsidR="00F57CCF" w:rsidRPr="00F57CCF" w:rsidRDefault="00F57CCF" w:rsidP="00F57CC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F57CCF">
        <w:rPr>
          <w:rFonts w:ascii="Arial" w:eastAsia="Times New Roman" w:hAnsi="Arial" w:cs="Arial"/>
          <w:color w:val="000000"/>
          <w:sz w:val="28"/>
          <w:szCs w:val="28"/>
        </w:rPr>
        <w:t xml:space="preserve">«Развитие культуры в  сельском  поселении  «Село  </w:t>
      </w:r>
      <w:proofErr w:type="spellStart"/>
      <w:r w:rsidRPr="00F57CCF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F57CCF">
        <w:rPr>
          <w:rFonts w:ascii="Arial" w:eastAsia="Times New Roman" w:hAnsi="Arial" w:cs="Arial"/>
          <w:color w:val="000000"/>
          <w:sz w:val="28"/>
          <w:szCs w:val="28"/>
        </w:rPr>
        <w:t>» на 2014-2019 годы»</w:t>
      </w:r>
    </w:p>
    <w:tbl>
      <w:tblPr>
        <w:tblW w:w="216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277"/>
        <w:gridCol w:w="17323"/>
      </w:tblGrid>
      <w:tr w:rsidR="00F57CCF" w:rsidRPr="00F57CCF" w:rsidTr="00F57CC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Наименование</w:t>
            </w:r>
          </w:p>
          <w:p w:rsidR="00F57CCF" w:rsidRPr="00F57CCF" w:rsidRDefault="00F57CCF" w:rsidP="00F57C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Муниципальная программа сельского поселения «Село  </w:t>
            </w:r>
            <w:proofErr w:type="spellStart"/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Кременское</w:t>
            </w:r>
            <w:proofErr w:type="spellEnd"/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» «Развитие культуры в  сельском  поселении на 2014-2019 годы»</w:t>
            </w:r>
          </w:p>
        </w:tc>
      </w:tr>
      <w:tr w:rsidR="00F57CCF" w:rsidRPr="00F57CCF" w:rsidTr="00F57CC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Ответственный исполнитель</w:t>
            </w:r>
          </w:p>
          <w:p w:rsidR="00F57CCF" w:rsidRPr="00F57CCF" w:rsidRDefault="00F57CCF" w:rsidP="00F57C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Администрация сельского поселения «Село </w:t>
            </w:r>
            <w:proofErr w:type="spellStart"/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Кременское</w:t>
            </w:r>
            <w:proofErr w:type="spellEnd"/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» Медынского  района, Калужской  области</w:t>
            </w:r>
          </w:p>
        </w:tc>
      </w:tr>
      <w:tr w:rsidR="00F57CCF" w:rsidRPr="00F57CCF" w:rsidTr="00F57CC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Не  имеется</w:t>
            </w:r>
          </w:p>
        </w:tc>
      </w:tr>
      <w:tr w:rsidR="00F57CCF" w:rsidRPr="00F57CCF" w:rsidTr="00F57CC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lastRenderedPageBreak/>
              <w:t>Подпрограммы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1.      Развитие учреждений культуры и образования в сфере культуры</w:t>
            </w:r>
          </w:p>
        </w:tc>
      </w:tr>
      <w:tr w:rsidR="00F57CCF" w:rsidRPr="00F57CCF" w:rsidTr="00F57CC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Цели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Реализация стратегической роли культуры как духовно- нравственного основания развития личности и общества через сохранение, эффективное использование и пополнение культурного потенциала  сельского поселения.</w:t>
            </w:r>
          </w:p>
        </w:tc>
      </w:tr>
      <w:tr w:rsidR="00F57CCF" w:rsidRPr="00F57CCF" w:rsidTr="00F57CC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Задачи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Сохранение, пополнение и использование культурного и исторического наследия  сельского поселения «Село </w:t>
            </w:r>
            <w:proofErr w:type="spellStart"/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Кременское</w:t>
            </w:r>
            <w:proofErr w:type="spellEnd"/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», обеспечение равного доступа населения к культурным ценностям и участию в культурной жизни, развитие и реализация культурного и духовного потенциала каждой личности;</w:t>
            </w:r>
          </w:p>
          <w:p w:rsidR="00F57CCF" w:rsidRPr="00F57CCF" w:rsidRDefault="00F57CCF" w:rsidP="00F57C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создание благоприятных условий для устойчивого развития сферы культуры  сельского поселения «Село </w:t>
            </w:r>
            <w:proofErr w:type="spellStart"/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Кременское</w:t>
            </w:r>
            <w:proofErr w:type="spellEnd"/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»</w:t>
            </w:r>
          </w:p>
        </w:tc>
      </w:tr>
      <w:tr w:rsidR="00F57CCF" w:rsidRPr="00F57CCF" w:rsidTr="00F57CC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Целевые индикаторы и показатели</w:t>
            </w:r>
          </w:p>
          <w:p w:rsidR="00F57CCF" w:rsidRPr="00F57CCF" w:rsidRDefault="00F57CCF" w:rsidP="00F57C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прирост количества культурно-просветительских мероприятий, по сравнению с 2013 годом — до 4%;</w:t>
            </w:r>
          </w:p>
          <w:p w:rsidR="00F57CCF" w:rsidRPr="00F57CCF" w:rsidRDefault="00F57CCF" w:rsidP="00F57C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повышение уровня удовлетворенности жителей поселения качеством предоставления  муниципальных услуг в сфере культуры — 95 %;</w:t>
            </w:r>
          </w:p>
        </w:tc>
      </w:tr>
      <w:tr w:rsidR="00F57CCF" w:rsidRPr="00F57CCF" w:rsidTr="00F57CC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Реализуется в I этап – 2014 – 2019 годы</w:t>
            </w:r>
          </w:p>
        </w:tc>
      </w:tr>
      <w:tr w:rsidR="00F57CCF" w:rsidRPr="00F57CCF" w:rsidTr="00F57CC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Объемы бюджетных ассигнований</w:t>
            </w:r>
          </w:p>
          <w:p w:rsidR="00F57CCF" w:rsidRPr="00F57CCF" w:rsidRDefault="00F57CCF" w:rsidP="00F57C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Общие затраты на реализацию муниципальной программы                     в 2014-2019 годах за счет всех источников финансирования – 855.0 тыс. руб.:</w:t>
            </w:r>
          </w:p>
          <w:p w:rsidR="00F57CCF" w:rsidRPr="00F57CCF" w:rsidRDefault="00F57CCF" w:rsidP="00F57C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2014 год-  110.0 тыс.руб.</w:t>
            </w:r>
          </w:p>
          <w:p w:rsidR="00F57CCF" w:rsidRPr="00F57CCF" w:rsidRDefault="00F57CCF" w:rsidP="00F57C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2015 год-   150.0 </w:t>
            </w:r>
            <w:proofErr w:type="spellStart"/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тыс.руб</w:t>
            </w:r>
            <w:proofErr w:type="spellEnd"/>
          </w:p>
          <w:p w:rsidR="00F57CCF" w:rsidRPr="00F57CCF" w:rsidRDefault="00F57CCF" w:rsidP="00F57C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2016 год145.0 </w:t>
            </w:r>
            <w:proofErr w:type="spellStart"/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тыс.руб</w:t>
            </w:r>
            <w:proofErr w:type="spellEnd"/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;</w:t>
            </w:r>
          </w:p>
          <w:p w:rsidR="00F57CCF" w:rsidRPr="00F57CCF" w:rsidRDefault="00F57CCF" w:rsidP="00F57C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2017 год –    150.0 тыс. руб.;</w:t>
            </w:r>
          </w:p>
          <w:p w:rsidR="00F57CCF" w:rsidRPr="00F57CCF" w:rsidRDefault="00F57CCF" w:rsidP="00F57C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2018 год –    150.0 тыс. руб.;</w:t>
            </w:r>
          </w:p>
          <w:p w:rsidR="00F57CCF" w:rsidRPr="00F57CCF" w:rsidRDefault="00F57CCF" w:rsidP="00F57C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2019 год –    150.0 тыс. руб.;</w:t>
            </w:r>
          </w:p>
          <w:p w:rsidR="00F57CCF" w:rsidRPr="00F57CCF" w:rsidRDefault="00F57CCF" w:rsidP="00F57C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в том числе:</w:t>
            </w:r>
          </w:p>
          <w:p w:rsidR="00F57CCF" w:rsidRPr="00F57CCF" w:rsidRDefault="00F57CCF" w:rsidP="00F57C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местный бюджет -  855.0   тыс.руб.</w:t>
            </w:r>
          </w:p>
        </w:tc>
      </w:tr>
    </w:tbl>
    <w:p w:rsidR="00F57CCF" w:rsidRPr="00F57CCF" w:rsidRDefault="00F57CCF" w:rsidP="00F57CC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F57CCF">
        <w:rPr>
          <w:rFonts w:ascii="Arial" w:eastAsia="Times New Roman" w:hAnsi="Arial" w:cs="Arial"/>
          <w:color w:val="000000"/>
          <w:sz w:val="28"/>
          <w:szCs w:val="28"/>
        </w:rPr>
        <w:t>1. Общая характеристика сферы реализации муниципальной программы</w:t>
      </w:r>
    </w:p>
    <w:p w:rsidR="00F57CCF" w:rsidRPr="00F57CCF" w:rsidRDefault="00F57CCF" w:rsidP="00F57C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57CCF">
        <w:rPr>
          <w:rFonts w:ascii="Arial" w:eastAsia="Times New Roman" w:hAnsi="Arial" w:cs="Arial"/>
          <w:color w:val="000000"/>
          <w:sz w:val="28"/>
          <w:szCs w:val="28"/>
        </w:rPr>
        <w:t xml:space="preserve">В условиях новой общественной системы кардинально изменилось отношение к культуре, получившей признание в качестве одного из важнейших факторов социально-экономического становления и </w:t>
      </w:r>
      <w:proofErr w:type="spellStart"/>
      <w:r w:rsidRPr="00F57CCF">
        <w:rPr>
          <w:rFonts w:ascii="Arial" w:eastAsia="Times New Roman" w:hAnsi="Arial" w:cs="Arial"/>
          <w:color w:val="000000"/>
          <w:sz w:val="28"/>
          <w:szCs w:val="28"/>
        </w:rPr>
        <w:t>гуманизации</w:t>
      </w:r>
      <w:proofErr w:type="spellEnd"/>
      <w:r w:rsidRPr="00F57CCF">
        <w:rPr>
          <w:rFonts w:ascii="Arial" w:eastAsia="Times New Roman" w:hAnsi="Arial" w:cs="Arial"/>
          <w:color w:val="000000"/>
          <w:sz w:val="28"/>
          <w:szCs w:val="28"/>
        </w:rPr>
        <w:t xml:space="preserve"> общества, творческой самореализации личности, организации духовной жизни народа. Осознана роль культуры в формировании образа жизни и определении качества жизни.</w:t>
      </w:r>
    </w:p>
    <w:p w:rsidR="00F57CCF" w:rsidRPr="00F57CCF" w:rsidRDefault="00F57CCF" w:rsidP="00F57C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57CCF">
        <w:rPr>
          <w:rFonts w:ascii="Arial" w:eastAsia="Times New Roman" w:hAnsi="Arial" w:cs="Arial"/>
          <w:color w:val="000000"/>
          <w:sz w:val="28"/>
          <w:szCs w:val="28"/>
        </w:rPr>
        <w:t>Ключевым понятием современного общества стала культурная среда, представляющая собой не отдельную область государственного регулирования, а сложную и многоуровневую систему, внутри которой решение проблем может быть только комплексным, учитывающим множество смежных факторов и соединяющим усилия разных ведомств, общественных институтов и бизнеса</w:t>
      </w:r>
    </w:p>
    <w:p w:rsidR="00F57CCF" w:rsidRPr="00F57CCF" w:rsidRDefault="00F57CCF" w:rsidP="00F57C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57CCF">
        <w:rPr>
          <w:rFonts w:ascii="Arial" w:eastAsia="Times New Roman" w:hAnsi="Arial" w:cs="Arial"/>
          <w:color w:val="000000"/>
          <w:sz w:val="28"/>
          <w:szCs w:val="28"/>
        </w:rPr>
        <w:t xml:space="preserve">В настоящее время инфраструктуру сферы культуры  сельское  поселение «Село </w:t>
      </w:r>
      <w:proofErr w:type="spellStart"/>
      <w:r w:rsidRPr="00F57CCF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F57CCF">
        <w:rPr>
          <w:rFonts w:ascii="Arial" w:eastAsia="Times New Roman" w:hAnsi="Arial" w:cs="Arial"/>
          <w:color w:val="000000"/>
          <w:sz w:val="28"/>
          <w:szCs w:val="28"/>
        </w:rPr>
        <w:t>» не  имеет ни библиотеки ни  дома  культуры и  это  сильно  влияет  на  культурную  жизнь  поселения</w:t>
      </w:r>
    </w:p>
    <w:p w:rsidR="00F57CCF" w:rsidRPr="00F57CCF" w:rsidRDefault="00F57CCF" w:rsidP="00F57C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57CCF">
        <w:rPr>
          <w:rFonts w:ascii="Arial" w:eastAsia="Times New Roman" w:hAnsi="Arial" w:cs="Arial"/>
          <w:color w:val="000000"/>
          <w:sz w:val="28"/>
          <w:szCs w:val="28"/>
        </w:rPr>
        <w:t xml:space="preserve">           Сельское поселение «Село  </w:t>
      </w:r>
      <w:proofErr w:type="spellStart"/>
      <w:r w:rsidRPr="00F57CCF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F57CCF">
        <w:rPr>
          <w:rFonts w:ascii="Arial" w:eastAsia="Times New Roman" w:hAnsi="Arial" w:cs="Arial"/>
          <w:color w:val="000000"/>
          <w:sz w:val="28"/>
          <w:szCs w:val="28"/>
        </w:rPr>
        <w:t>» обладает  историко-культурным наследием, а именно: военные памятники истории, природные  памятники. .</w:t>
      </w:r>
    </w:p>
    <w:p w:rsidR="00F57CCF" w:rsidRPr="00F57CCF" w:rsidRDefault="00F57CCF" w:rsidP="00F57C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57CCF">
        <w:rPr>
          <w:rFonts w:ascii="Arial" w:eastAsia="Times New Roman" w:hAnsi="Arial" w:cs="Arial"/>
          <w:color w:val="000000"/>
          <w:sz w:val="28"/>
          <w:szCs w:val="28"/>
        </w:rPr>
        <w:t>Безусловной составляющей повышения конкурентоспособности культуры сельского поселения является повышение качества культурных благ и услуг, обеспечение их необходимого многообразия.</w:t>
      </w:r>
    </w:p>
    <w:p w:rsidR="00F57CCF" w:rsidRPr="00F57CCF" w:rsidRDefault="00F57CCF" w:rsidP="00F57C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57CCF">
        <w:rPr>
          <w:rFonts w:ascii="Arial" w:eastAsia="Times New Roman" w:hAnsi="Arial" w:cs="Arial"/>
          <w:color w:val="000000"/>
          <w:sz w:val="28"/>
          <w:szCs w:val="28"/>
        </w:rPr>
        <w:t>Многообразие и тесная взаимосвязь отдельных направлений культурной деятельности требует широкого взаимодействия органов государственной власти всех уровней, общественных объединений и других субъектов сферы культуры, обуславливает необходимость применения программно-целевых методов решения стоящих перед отраслью задач.</w:t>
      </w:r>
    </w:p>
    <w:p w:rsidR="00F57CCF" w:rsidRPr="00F57CCF" w:rsidRDefault="00F57CCF" w:rsidP="00F57C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57CCF">
        <w:rPr>
          <w:rFonts w:ascii="Arial" w:eastAsia="Times New Roman" w:hAnsi="Arial" w:cs="Arial"/>
          <w:color w:val="000000"/>
          <w:sz w:val="28"/>
          <w:szCs w:val="28"/>
        </w:rPr>
        <w:t>Требуется переход к качественно новому уровню функционирования отрасли культуры, включая библиотечное, традиционную народную культуру, сохранение и популяризацию объектов культурного наследия, а также значительному укреплению потенциала  сельского поселения в сфере культуры, в т.ч. для формирования положительного образа поселения, как в его границах, так и за пределами</w:t>
      </w:r>
    </w:p>
    <w:p w:rsidR="00F57CCF" w:rsidRPr="00F57CCF" w:rsidRDefault="00F57CCF" w:rsidP="00F57C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57CCF">
        <w:rPr>
          <w:rFonts w:ascii="Arial" w:eastAsia="Times New Roman" w:hAnsi="Arial" w:cs="Arial"/>
          <w:color w:val="000000"/>
          <w:sz w:val="28"/>
          <w:szCs w:val="28"/>
        </w:rPr>
        <w:t>            Реализация муниципальной программы сопряжена с рисками, которые могут препятствовать достижению запланированных результатов.</w:t>
      </w:r>
    </w:p>
    <w:p w:rsidR="00F57CCF" w:rsidRPr="00F57CCF" w:rsidRDefault="00F57CCF" w:rsidP="00F57C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57CCF">
        <w:rPr>
          <w:rFonts w:ascii="Arial" w:eastAsia="Times New Roman" w:hAnsi="Arial" w:cs="Arial"/>
          <w:color w:val="000000"/>
          <w:sz w:val="28"/>
          <w:szCs w:val="28"/>
        </w:rPr>
        <w:t>К числу частично управляемых рисков относится дефицит в отрасли культуры высококвалифицированных кадров для внедрения программно-целевых методов и механизмов управления, ориентированных на результат на  местном уровне.</w:t>
      </w:r>
    </w:p>
    <w:p w:rsidR="00F57CCF" w:rsidRPr="00F57CCF" w:rsidRDefault="00F57CCF" w:rsidP="00F57C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57CCF">
        <w:rPr>
          <w:rFonts w:ascii="Arial" w:eastAsia="Times New Roman" w:hAnsi="Arial" w:cs="Arial"/>
          <w:color w:val="000000"/>
          <w:sz w:val="28"/>
          <w:szCs w:val="28"/>
        </w:rPr>
        <w:t>Основными неуправляемыми рисками являются растущая нестабильность и неопределенность в мировой экономике.</w:t>
      </w:r>
    </w:p>
    <w:p w:rsidR="00F57CCF" w:rsidRPr="00F57CCF" w:rsidRDefault="00F57CCF" w:rsidP="00F57CC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F57CCF">
        <w:rPr>
          <w:rFonts w:ascii="Arial" w:eastAsia="Times New Roman" w:hAnsi="Arial" w:cs="Arial"/>
          <w:color w:val="000000"/>
          <w:sz w:val="28"/>
          <w:szCs w:val="28"/>
        </w:rPr>
        <w:t>2. Приоритеты  региональной муниципальной  политики в сфере реализации</w:t>
      </w:r>
    </w:p>
    <w:p w:rsidR="00F57CCF" w:rsidRPr="00F57CCF" w:rsidRDefault="00F57CCF" w:rsidP="00F57CC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F57CCF">
        <w:rPr>
          <w:rFonts w:ascii="Arial" w:eastAsia="Times New Roman" w:hAnsi="Arial" w:cs="Arial"/>
          <w:color w:val="000000"/>
          <w:sz w:val="28"/>
          <w:szCs w:val="28"/>
        </w:rPr>
        <w:t>муниципальной программы, цели, задачи, сроки и этапы реализации муниципальной программы</w:t>
      </w:r>
    </w:p>
    <w:p w:rsidR="00F57CCF" w:rsidRPr="00F57CCF" w:rsidRDefault="00F57CCF" w:rsidP="00F57CC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F57CCF">
        <w:rPr>
          <w:rFonts w:ascii="Arial" w:eastAsia="Times New Roman" w:hAnsi="Arial" w:cs="Arial"/>
          <w:color w:val="000000"/>
          <w:sz w:val="28"/>
          <w:szCs w:val="28"/>
        </w:rPr>
        <w:t>2.1. Приоритеты муниципальной политики в сфере реализации муниципальной программы</w:t>
      </w:r>
    </w:p>
    <w:p w:rsidR="00F57CCF" w:rsidRPr="00F57CCF" w:rsidRDefault="00F57CCF" w:rsidP="00F57C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57CCF">
        <w:rPr>
          <w:rFonts w:ascii="Arial" w:eastAsia="Times New Roman" w:hAnsi="Arial" w:cs="Arial"/>
          <w:color w:val="000000"/>
          <w:sz w:val="28"/>
          <w:szCs w:val="28"/>
        </w:rPr>
        <w:t>Приоритеты региональной муниципальной  политики в сфере культуры установлены следующими стратегическими документами и нормативными правовыми актами:</w:t>
      </w:r>
    </w:p>
    <w:p w:rsidR="00F57CCF" w:rsidRPr="00F57CCF" w:rsidRDefault="00F57CCF" w:rsidP="00F57C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57CCF">
        <w:rPr>
          <w:rFonts w:ascii="Arial" w:eastAsia="Times New Roman" w:hAnsi="Arial" w:cs="Arial"/>
          <w:color w:val="000000"/>
          <w:sz w:val="28"/>
          <w:szCs w:val="28"/>
        </w:rPr>
        <w:t>Российской Федерации:</w:t>
      </w:r>
    </w:p>
    <w:p w:rsidR="00F57CCF" w:rsidRPr="00F57CCF" w:rsidRDefault="00F57CCF" w:rsidP="00F57C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57CCF">
        <w:rPr>
          <w:rFonts w:ascii="Arial" w:eastAsia="Times New Roman" w:hAnsi="Arial" w:cs="Arial"/>
          <w:color w:val="000000"/>
          <w:sz w:val="28"/>
          <w:szCs w:val="28"/>
        </w:rPr>
        <w:t>Законом Российской Федерации от 09.10.1992 № 3612-I «Основы законодательства Российской Федерации о культуре»;</w:t>
      </w:r>
    </w:p>
    <w:p w:rsidR="00F57CCF" w:rsidRPr="00F57CCF" w:rsidRDefault="00F57CCF" w:rsidP="00F57C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57CCF">
        <w:rPr>
          <w:rFonts w:ascii="Arial" w:eastAsia="Times New Roman" w:hAnsi="Arial" w:cs="Arial"/>
          <w:color w:val="000000"/>
          <w:sz w:val="28"/>
          <w:szCs w:val="28"/>
        </w:rPr>
        <w:t>Стратегией развития информационного общества в Российской Федерации (утвержденной Указом Президента Российской Федерации от 07.02.2008 № Пр-212);</w:t>
      </w:r>
    </w:p>
    <w:p w:rsidR="00F57CCF" w:rsidRPr="00F57CCF" w:rsidRDefault="00F57CCF" w:rsidP="00F57C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57CCF">
        <w:rPr>
          <w:rFonts w:ascii="Arial" w:eastAsia="Times New Roman" w:hAnsi="Arial" w:cs="Arial"/>
          <w:color w:val="000000"/>
          <w:sz w:val="28"/>
          <w:szCs w:val="28"/>
        </w:rPr>
        <w:t>Стратегией национальной безопасности Российской Федерации           до 2020 года (утвержденной Указом Президента Российской Федерации от 12.05.2009 № 537);</w:t>
      </w:r>
    </w:p>
    <w:p w:rsidR="00F57CCF" w:rsidRPr="00F57CCF" w:rsidRDefault="00F57CCF" w:rsidP="00F57C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57CCF">
        <w:rPr>
          <w:rFonts w:ascii="Arial" w:eastAsia="Times New Roman" w:hAnsi="Arial" w:cs="Arial"/>
          <w:color w:val="000000"/>
          <w:sz w:val="28"/>
          <w:szCs w:val="28"/>
        </w:rPr>
        <w:t>Национальной стратегией действий в интересах детей на 2012-2017 годы (утвержденной Указом Президента Российской Федерации от 01.06.2012 № 761);</w:t>
      </w:r>
    </w:p>
    <w:p w:rsidR="00F57CCF" w:rsidRPr="00F57CCF" w:rsidRDefault="00F57CCF" w:rsidP="00F57C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57CCF">
        <w:rPr>
          <w:rFonts w:ascii="Arial" w:eastAsia="Times New Roman" w:hAnsi="Arial" w:cs="Arial"/>
          <w:color w:val="000000"/>
          <w:sz w:val="28"/>
          <w:szCs w:val="28"/>
        </w:rPr>
        <w:t>Стратегией государственной молодежной политики в Российской Федерации (утвержденной распоряжением Правительства Российской Федерации от 18.12.2006 № 1760-р);</w:t>
      </w:r>
    </w:p>
    <w:p w:rsidR="00F57CCF" w:rsidRPr="00F57CCF" w:rsidRDefault="00F57CCF" w:rsidP="00F57C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57CCF">
        <w:rPr>
          <w:rFonts w:ascii="Arial" w:eastAsia="Times New Roman" w:hAnsi="Arial" w:cs="Arial"/>
          <w:color w:val="000000"/>
          <w:sz w:val="28"/>
          <w:szCs w:val="28"/>
        </w:rPr>
        <w:t>Концепцией развития образования в сфере культуры и искусства в Российской Федерации на 2008-2015 годы (одобренной распоряжением Правительства Российской Федерации от 25.08.2008 № 1244-р);</w:t>
      </w:r>
    </w:p>
    <w:p w:rsidR="00F57CCF" w:rsidRPr="00F57CCF" w:rsidRDefault="00F57CCF" w:rsidP="00F57C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57CCF">
        <w:rPr>
          <w:rFonts w:ascii="Arial" w:eastAsia="Times New Roman" w:hAnsi="Arial" w:cs="Arial"/>
          <w:color w:val="000000"/>
          <w:sz w:val="28"/>
          <w:szCs w:val="28"/>
        </w:rPr>
        <w:t>Концепцией долгосрочного социально-экономического развития Российской Федерации на период до 2020 года (утвержденной распоряжением Правительства Российской Федерации от 17.11.2008 № 1662-р);</w:t>
      </w:r>
    </w:p>
    <w:p w:rsidR="00F57CCF" w:rsidRPr="00F57CCF" w:rsidRDefault="00F57CCF" w:rsidP="00F57C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57CCF">
        <w:rPr>
          <w:rFonts w:ascii="Arial" w:eastAsia="Times New Roman" w:hAnsi="Arial" w:cs="Arial"/>
          <w:color w:val="000000"/>
          <w:sz w:val="28"/>
          <w:szCs w:val="28"/>
        </w:rPr>
        <w:t>Стратегией социально-экономического развития Центрального федерального округа на период до 2020 года (утвержденной распоряжением Правительства Российской Федерации от 06.09.2011 № 1540-р);</w:t>
      </w:r>
    </w:p>
    <w:p w:rsidR="00F57CCF" w:rsidRPr="00F57CCF" w:rsidRDefault="00F57CCF" w:rsidP="00F57C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57CCF">
        <w:rPr>
          <w:rFonts w:ascii="Arial" w:eastAsia="Times New Roman" w:hAnsi="Arial" w:cs="Arial"/>
          <w:color w:val="000000"/>
          <w:sz w:val="28"/>
          <w:szCs w:val="28"/>
        </w:rPr>
        <w:t>Стратегией инновационного развития Российской Федерации на период  до 2020 года (утвержденной распоряжением Правительства Российской Федерации от 08.12.2011 № 2227-р);</w:t>
      </w:r>
    </w:p>
    <w:p w:rsidR="00F57CCF" w:rsidRPr="00F57CCF" w:rsidRDefault="00F57CCF" w:rsidP="00F57C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57CCF">
        <w:rPr>
          <w:rFonts w:ascii="Arial" w:eastAsia="Times New Roman" w:hAnsi="Arial" w:cs="Arial"/>
          <w:color w:val="000000"/>
          <w:sz w:val="28"/>
          <w:szCs w:val="28"/>
        </w:rPr>
        <w:t>Государственной программой Российской Федерации «Развитие культуры и туризма» на 2013-2020 годы (утвержденной распоряжением Правительства Российской Федерации от 27.12.2012 № 2567-р);</w:t>
      </w:r>
    </w:p>
    <w:p w:rsidR="00F57CCF" w:rsidRPr="00F57CCF" w:rsidRDefault="00F57CCF" w:rsidP="00F57C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57CCF">
        <w:rPr>
          <w:rFonts w:ascii="Arial" w:eastAsia="Times New Roman" w:hAnsi="Arial" w:cs="Arial"/>
          <w:color w:val="000000"/>
          <w:sz w:val="28"/>
          <w:szCs w:val="28"/>
        </w:rPr>
        <w:t>            Концепцией сохранения и развития нематериального культурного                                                       наследия народов Российской Федерации на 2009-2015 годы (утвержденной приказом Министерства культуры Российской Федерации от 17.12.2008 № 267);</w:t>
      </w:r>
    </w:p>
    <w:p w:rsidR="00F57CCF" w:rsidRPr="00F57CCF" w:rsidRDefault="00F57CCF" w:rsidP="00F57C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57CCF">
        <w:rPr>
          <w:rFonts w:ascii="Arial" w:eastAsia="Times New Roman" w:hAnsi="Arial" w:cs="Arial"/>
          <w:color w:val="000000"/>
          <w:sz w:val="28"/>
          <w:szCs w:val="28"/>
        </w:rPr>
        <w:t>            Реализация муниципальной программы будет осуществляться в соответствии со следующими основными приоритетами:</w:t>
      </w:r>
    </w:p>
    <w:p w:rsidR="00F57CCF" w:rsidRPr="00F57CCF" w:rsidRDefault="00F57CCF" w:rsidP="00F57C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57CCF">
        <w:rPr>
          <w:rFonts w:ascii="Arial" w:eastAsia="Times New Roman" w:hAnsi="Arial" w:cs="Arial"/>
          <w:color w:val="000000"/>
          <w:sz w:val="28"/>
          <w:szCs w:val="28"/>
        </w:rPr>
        <w:t>укрепление единого культурного пространства  сельского поселения на основе духовно-нравственных ценностей и исторических традиций;</w:t>
      </w:r>
    </w:p>
    <w:p w:rsidR="00F57CCF" w:rsidRPr="00F57CCF" w:rsidRDefault="00F57CCF" w:rsidP="00F57C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57CCF">
        <w:rPr>
          <w:rFonts w:ascii="Arial" w:eastAsia="Times New Roman" w:hAnsi="Arial" w:cs="Arial"/>
          <w:color w:val="000000"/>
          <w:sz w:val="28"/>
          <w:szCs w:val="28"/>
        </w:rPr>
        <w:t>сохранение культурного и духовного наследия, самобытных традиций поселения  как национального богатства и основы единства общества;</w:t>
      </w:r>
    </w:p>
    <w:p w:rsidR="00F57CCF" w:rsidRPr="00F57CCF" w:rsidRDefault="00F57CCF" w:rsidP="00F57C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57CCF">
        <w:rPr>
          <w:rFonts w:ascii="Arial" w:eastAsia="Times New Roman" w:hAnsi="Arial" w:cs="Arial"/>
          <w:color w:val="000000"/>
          <w:sz w:val="28"/>
          <w:szCs w:val="28"/>
        </w:rPr>
        <w:t>обеспечение максимальной доступности для широких слоев населения лучших образцов культуры и искусства;</w:t>
      </w:r>
    </w:p>
    <w:p w:rsidR="00F57CCF" w:rsidRPr="00F57CCF" w:rsidRDefault="00F57CCF" w:rsidP="00F57C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57CCF">
        <w:rPr>
          <w:rFonts w:ascii="Arial" w:eastAsia="Times New Roman" w:hAnsi="Arial" w:cs="Arial"/>
          <w:color w:val="000000"/>
          <w:sz w:val="28"/>
          <w:szCs w:val="28"/>
        </w:rPr>
        <w:t>создание условий для творческой самореализации граждан, культурно-просветительской деятельности, организации внешкольного художественного образования и культурного досуга;</w:t>
      </w:r>
    </w:p>
    <w:p w:rsidR="00F57CCF" w:rsidRPr="00F57CCF" w:rsidRDefault="00F57CCF" w:rsidP="00F57C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57CCF">
        <w:rPr>
          <w:rFonts w:ascii="Arial" w:eastAsia="Times New Roman" w:hAnsi="Arial" w:cs="Arial"/>
          <w:color w:val="000000"/>
          <w:sz w:val="28"/>
          <w:szCs w:val="28"/>
        </w:rPr>
        <w:t>продвижение в культурном пространстве поселения нравственных ценностей и образцов, способствующих культурному и гражданскому воспитанию личности;</w:t>
      </w:r>
    </w:p>
    <w:p w:rsidR="00F57CCF" w:rsidRPr="00F57CCF" w:rsidRDefault="00F57CCF" w:rsidP="00F57C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57CCF">
        <w:rPr>
          <w:rFonts w:ascii="Arial" w:eastAsia="Times New Roman" w:hAnsi="Arial" w:cs="Arial"/>
          <w:color w:val="000000"/>
          <w:sz w:val="28"/>
          <w:szCs w:val="28"/>
        </w:rPr>
        <w:t>укрепление позиций государства в сфере культуры;</w:t>
      </w:r>
    </w:p>
    <w:p w:rsidR="00F57CCF" w:rsidRPr="00F57CCF" w:rsidRDefault="00F57CCF" w:rsidP="00F57C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57CCF">
        <w:rPr>
          <w:rFonts w:ascii="Arial" w:eastAsia="Times New Roman" w:hAnsi="Arial" w:cs="Arial"/>
          <w:color w:val="000000"/>
          <w:sz w:val="28"/>
          <w:szCs w:val="28"/>
        </w:rPr>
        <w:t>совершенствование организационных и правовых механизмов, оптимизация деятельности организаций и учреждений, государственное поощрение меценатства, спонсорства и благотворительности;</w:t>
      </w:r>
    </w:p>
    <w:p w:rsidR="00F57CCF" w:rsidRPr="00F57CCF" w:rsidRDefault="00F57CCF" w:rsidP="00F57C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57CCF">
        <w:rPr>
          <w:rFonts w:ascii="Arial" w:eastAsia="Times New Roman" w:hAnsi="Arial" w:cs="Arial"/>
          <w:color w:val="000000"/>
          <w:sz w:val="28"/>
          <w:szCs w:val="28"/>
        </w:rPr>
        <w:t>повышение роли государственно-общественного партнерства в развитии сферы культуры;</w:t>
      </w:r>
    </w:p>
    <w:p w:rsidR="00F57CCF" w:rsidRPr="00F57CCF" w:rsidRDefault="00F57CCF" w:rsidP="00F57C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57CCF">
        <w:rPr>
          <w:rFonts w:ascii="Arial" w:eastAsia="Times New Roman" w:hAnsi="Arial" w:cs="Arial"/>
          <w:color w:val="000000"/>
          <w:sz w:val="28"/>
          <w:szCs w:val="28"/>
        </w:rPr>
        <w:t> укрепление имиджа поселения с богатейшей традиционной и динамично развивающейся современной культурой;.</w:t>
      </w:r>
    </w:p>
    <w:p w:rsidR="00F57CCF" w:rsidRPr="00F57CCF" w:rsidRDefault="00F57CCF" w:rsidP="00F57C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57CCF">
        <w:rPr>
          <w:rFonts w:ascii="Arial" w:eastAsia="Times New Roman" w:hAnsi="Arial" w:cs="Arial"/>
          <w:color w:val="000000"/>
          <w:sz w:val="28"/>
          <w:szCs w:val="28"/>
        </w:rPr>
        <w:t>Приоритеты деятельности в отдельных секторах сферы культуры описаны в соответствующих подпрограммах муниципальной программы.</w:t>
      </w:r>
    </w:p>
    <w:p w:rsidR="00F57CCF" w:rsidRPr="00F57CCF" w:rsidRDefault="00F57CCF" w:rsidP="00F57C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57CCF">
        <w:rPr>
          <w:rFonts w:ascii="Arial" w:eastAsia="Times New Roman" w:hAnsi="Arial" w:cs="Arial"/>
          <w:color w:val="000000"/>
          <w:sz w:val="28"/>
          <w:szCs w:val="28"/>
        </w:rPr>
        <w:t>           </w:t>
      </w:r>
    </w:p>
    <w:p w:rsidR="00F57CCF" w:rsidRPr="00F57CCF" w:rsidRDefault="00F57CCF" w:rsidP="00F57CC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F57CCF">
        <w:rPr>
          <w:rFonts w:ascii="Arial" w:eastAsia="Times New Roman" w:hAnsi="Arial" w:cs="Arial"/>
          <w:color w:val="000000"/>
          <w:sz w:val="28"/>
          <w:szCs w:val="28"/>
        </w:rPr>
        <w:t>           </w:t>
      </w:r>
    </w:p>
    <w:p w:rsidR="00F57CCF" w:rsidRPr="00F57CCF" w:rsidRDefault="00F57CCF" w:rsidP="00F57CC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F57CCF">
        <w:rPr>
          <w:rFonts w:ascii="Arial" w:eastAsia="Times New Roman" w:hAnsi="Arial" w:cs="Arial"/>
          <w:color w:val="000000"/>
          <w:sz w:val="28"/>
          <w:szCs w:val="28"/>
        </w:rPr>
        <w:t>3. Обоснование объема финансовых ресурсов,</w:t>
      </w:r>
    </w:p>
    <w:p w:rsidR="00F57CCF" w:rsidRPr="00F57CCF" w:rsidRDefault="00F57CCF" w:rsidP="00F57CC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F57CCF">
        <w:rPr>
          <w:rFonts w:ascii="Arial" w:eastAsia="Times New Roman" w:hAnsi="Arial" w:cs="Arial"/>
          <w:color w:val="000000"/>
          <w:sz w:val="28"/>
          <w:szCs w:val="28"/>
        </w:rPr>
        <w:t>необходимых для реализации муниципальной программы</w:t>
      </w:r>
    </w:p>
    <w:p w:rsidR="00F57CCF" w:rsidRPr="00F57CCF" w:rsidRDefault="00F57CCF" w:rsidP="00F57C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57CCF">
        <w:rPr>
          <w:rFonts w:ascii="Arial" w:eastAsia="Times New Roman" w:hAnsi="Arial" w:cs="Arial"/>
          <w:color w:val="000000"/>
          <w:sz w:val="28"/>
          <w:szCs w:val="28"/>
        </w:rPr>
        <w:t>            Реализация мероприятий муниципальной программы осуществляется за счет средств местного бюджета,  областного бюджета и внебюджетных источников. Внебюджетными источниками являются средства, привлекаемые местными муниципальными бюджетными  учреждениями от оказания платных услуг (работ), за счет прочих безвозмездных поступлений.</w:t>
      </w:r>
    </w:p>
    <w:p w:rsidR="00F57CCF" w:rsidRPr="00F57CCF" w:rsidRDefault="00F57CCF" w:rsidP="00F57C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57CCF">
        <w:rPr>
          <w:rFonts w:ascii="Arial" w:eastAsia="Times New Roman" w:hAnsi="Arial" w:cs="Arial"/>
          <w:color w:val="000000"/>
          <w:sz w:val="28"/>
          <w:szCs w:val="28"/>
        </w:rPr>
        <w:t>В соответствии с бюджетом действующих расходных обязательств общий объем финансирования муниципальной программы из всех источников предусматривается в размере    855.0тыс. рублей, в том числе:</w:t>
      </w:r>
    </w:p>
    <w:p w:rsidR="00F57CCF" w:rsidRPr="00F57CCF" w:rsidRDefault="00F57CCF" w:rsidP="00F57C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57CCF">
        <w:rPr>
          <w:rFonts w:ascii="Arial" w:eastAsia="Times New Roman" w:hAnsi="Arial" w:cs="Arial"/>
          <w:color w:val="000000"/>
          <w:sz w:val="28"/>
          <w:szCs w:val="28"/>
        </w:rPr>
        <w:t>2014 год-110.0  тыс.рублей</w:t>
      </w:r>
    </w:p>
    <w:p w:rsidR="00F57CCF" w:rsidRPr="00F57CCF" w:rsidRDefault="00F57CCF" w:rsidP="00F57C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57CCF">
        <w:rPr>
          <w:rFonts w:ascii="Arial" w:eastAsia="Times New Roman" w:hAnsi="Arial" w:cs="Arial"/>
          <w:color w:val="000000"/>
          <w:sz w:val="28"/>
          <w:szCs w:val="28"/>
        </w:rPr>
        <w:t>2015 год-150.0  тыс.рублей</w:t>
      </w:r>
    </w:p>
    <w:p w:rsidR="00F57CCF" w:rsidRPr="00F57CCF" w:rsidRDefault="00F57CCF" w:rsidP="00F57C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57CCF">
        <w:rPr>
          <w:rFonts w:ascii="Arial" w:eastAsia="Times New Roman" w:hAnsi="Arial" w:cs="Arial"/>
          <w:color w:val="000000"/>
          <w:sz w:val="28"/>
          <w:szCs w:val="28"/>
        </w:rPr>
        <w:t>2016 год-145.0 тыс.рублей</w:t>
      </w:r>
    </w:p>
    <w:p w:rsidR="00F57CCF" w:rsidRPr="00F57CCF" w:rsidRDefault="00F57CCF" w:rsidP="00F57C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57CCF">
        <w:rPr>
          <w:rFonts w:ascii="Arial" w:eastAsia="Times New Roman" w:hAnsi="Arial" w:cs="Arial"/>
          <w:color w:val="000000"/>
          <w:sz w:val="28"/>
          <w:szCs w:val="28"/>
        </w:rPr>
        <w:t>           2017 год –     150   тыс. руб.;</w:t>
      </w:r>
    </w:p>
    <w:p w:rsidR="00F57CCF" w:rsidRPr="00F57CCF" w:rsidRDefault="00F57CCF" w:rsidP="00F57C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57CCF">
        <w:rPr>
          <w:rFonts w:ascii="Arial" w:eastAsia="Times New Roman" w:hAnsi="Arial" w:cs="Arial"/>
          <w:color w:val="000000"/>
          <w:sz w:val="28"/>
          <w:szCs w:val="28"/>
        </w:rPr>
        <w:t>           2018 год –     150 тыс. руб.;</w:t>
      </w:r>
    </w:p>
    <w:p w:rsidR="00F57CCF" w:rsidRPr="00F57CCF" w:rsidRDefault="00F57CCF" w:rsidP="00F57C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57CCF">
        <w:rPr>
          <w:rFonts w:ascii="Arial" w:eastAsia="Times New Roman" w:hAnsi="Arial" w:cs="Arial"/>
          <w:color w:val="000000"/>
          <w:sz w:val="28"/>
          <w:szCs w:val="28"/>
        </w:rPr>
        <w:t>           2019 год –     150   тыс. руб.;</w:t>
      </w:r>
    </w:p>
    <w:p w:rsidR="00F57CCF" w:rsidRPr="00F57CCF" w:rsidRDefault="00F57CCF" w:rsidP="00F57C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57CCF">
        <w:rPr>
          <w:rFonts w:ascii="Arial" w:eastAsia="Times New Roman" w:hAnsi="Arial" w:cs="Arial"/>
          <w:color w:val="000000"/>
          <w:sz w:val="28"/>
          <w:szCs w:val="28"/>
        </w:rPr>
        <w:t>        </w:t>
      </w:r>
    </w:p>
    <w:p w:rsidR="00F57CCF" w:rsidRPr="00F57CCF" w:rsidRDefault="00F57CCF" w:rsidP="00F57C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57CCF">
        <w:rPr>
          <w:rFonts w:ascii="Arial" w:eastAsia="Times New Roman" w:hAnsi="Arial" w:cs="Arial"/>
          <w:color w:val="000000"/>
          <w:sz w:val="28"/>
          <w:szCs w:val="28"/>
        </w:rPr>
        <w:t>Общий объем бюджетных ассигнований местного бюджета предусматривается в размере  855.0   тыс. рублей, в том числе:</w:t>
      </w:r>
    </w:p>
    <w:p w:rsidR="00F57CCF" w:rsidRPr="00F57CCF" w:rsidRDefault="00F57CCF" w:rsidP="00F57C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57CCF">
        <w:rPr>
          <w:rFonts w:ascii="Arial" w:eastAsia="Times New Roman" w:hAnsi="Arial" w:cs="Arial"/>
          <w:color w:val="000000"/>
          <w:sz w:val="28"/>
          <w:szCs w:val="28"/>
        </w:rPr>
        <w:t>2014 год-  110.0 тыс.рублей</w:t>
      </w:r>
    </w:p>
    <w:p w:rsidR="00F57CCF" w:rsidRPr="00F57CCF" w:rsidRDefault="00F57CCF" w:rsidP="00F57C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57CCF">
        <w:rPr>
          <w:rFonts w:ascii="Arial" w:eastAsia="Times New Roman" w:hAnsi="Arial" w:cs="Arial"/>
          <w:color w:val="000000"/>
          <w:sz w:val="28"/>
          <w:szCs w:val="28"/>
        </w:rPr>
        <w:t>2015 год-   150.0 тыс.рублей</w:t>
      </w:r>
    </w:p>
    <w:p w:rsidR="00F57CCF" w:rsidRPr="00F57CCF" w:rsidRDefault="00F57CCF" w:rsidP="00F57C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57CCF">
        <w:rPr>
          <w:rFonts w:ascii="Arial" w:eastAsia="Times New Roman" w:hAnsi="Arial" w:cs="Arial"/>
          <w:color w:val="000000"/>
          <w:sz w:val="28"/>
          <w:szCs w:val="28"/>
        </w:rPr>
        <w:t>2016 год-    145.0 тыс.рублей</w:t>
      </w:r>
    </w:p>
    <w:p w:rsidR="00F57CCF" w:rsidRPr="00F57CCF" w:rsidRDefault="00F57CCF" w:rsidP="00F57C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57CCF">
        <w:rPr>
          <w:rFonts w:ascii="Arial" w:eastAsia="Times New Roman" w:hAnsi="Arial" w:cs="Arial"/>
          <w:color w:val="000000"/>
          <w:sz w:val="28"/>
          <w:szCs w:val="28"/>
        </w:rPr>
        <w:t>2017 год –    150  тыс. руб.;</w:t>
      </w:r>
    </w:p>
    <w:p w:rsidR="00F57CCF" w:rsidRPr="00F57CCF" w:rsidRDefault="00F57CCF" w:rsidP="00F57C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57CCF">
        <w:rPr>
          <w:rFonts w:ascii="Arial" w:eastAsia="Times New Roman" w:hAnsi="Arial" w:cs="Arial"/>
          <w:color w:val="000000"/>
          <w:sz w:val="28"/>
          <w:szCs w:val="28"/>
        </w:rPr>
        <w:t>           2018 год –    150  тыс. руб.;</w:t>
      </w:r>
    </w:p>
    <w:p w:rsidR="00F57CCF" w:rsidRPr="00F57CCF" w:rsidRDefault="00F57CCF" w:rsidP="00F57C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57CCF">
        <w:rPr>
          <w:rFonts w:ascii="Arial" w:eastAsia="Times New Roman" w:hAnsi="Arial" w:cs="Arial"/>
          <w:color w:val="000000"/>
          <w:sz w:val="28"/>
          <w:szCs w:val="28"/>
        </w:rPr>
        <w:t>          2019 год –    150  тыс. руб.;</w:t>
      </w:r>
    </w:p>
    <w:p w:rsidR="00F57CCF" w:rsidRPr="00F57CCF" w:rsidRDefault="00F57CCF" w:rsidP="00F57C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57CCF">
        <w:rPr>
          <w:rFonts w:ascii="Arial" w:eastAsia="Times New Roman" w:hAnsi="Arial" w:cs="Arial"/>
          <w:color w:val="000000"/>
          <w:sz w:val="28"/>
          <w:szCs w:val="28"/>
        </w:rPr>
        <w:t>.</w:t>
      </w:r>
    </w:p>
    <w:p w:rsidR="00F57CCF" w:rsidRPr="00F57CCF" w:rsidRDefault="00F57CCF" w:rsidP="00F57C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57CCF">
        <w:rPr>
          <w:rFonts w:ascii="Arial" w:eastAsia="Times New Roman" w:hAnsi="Arial" w:cs="Arial"/>
          <w:color w:val="000000"/>
          <w:sz w:val="28"/>
          <w:szCs w:val="28"/>
        </w:rPr>
        <w:t>Объем финансовых ресурсов из средств местного бюджета на реализацию мероприятий муниципальной программы подлежит уточнению при формировании проектов об утверждении бюджета на очередной финансовой год и плановый период, в установленном порядке.</w:t>
      </w:r>
    </w:p>
    <w:p w:rsidR="00F57CCF" w:rsidRPr="00F57CCF" w:rsidRDefault="00F57CCF" w:rsidP="00F57C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57CCF">
        <w:rPr>
          <w:rFonts w:ascii="Arial" w:eastAsia="Times New Roman" w:hAnsi="Arial" w:cs="Arial"/>
          <w:color w:val="000000"/>
          <w:sz w:val="28"/>
          <w:szCs w:val="28"/>
        </w:rPr>
        <w:t>Ресурсное обеспечение реализации муниципальной программы за счет всех источников финансирования представлено в приложении № 1 к муниципальной программе.</w:t>
      </w:r>
    </w:p>
    <w:p w:rsidR="00F57CCF" w:rsidRPr="00F57CCF" w:rsidRDefault="00F57CCF" w:rsidP="00F57C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57CCF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F57CCF" w:rsidRPr="00F57CCF" w:rsidRDefault="00F57CCF" w:rsidP="00F57C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57CCF">
        <w:rPr>
          <w:rFonts w:ascii="Arial" w:eastAsia="Times New Roman" w:hAnsi="Arial" w:cs="Arial"/>
          <w:color w:val="000000"/>
          <w:sz w:val="28"/>
          <w:szCs w:val="28"/>
        </w:rPr>
        <w:t>Муниципальная программа предусматривает персональную ответственность исполнителей за реализацию закрепленных за ними мероприятий.</w:t>
      </w:r>
    </w:p>
    <w:p w:rsidR="00F57CCF" w:rsidRPr="00F57CCF" w:rsidRDefault="00F57CCF" w:rsidP="00F57C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57CCF">
        <w:rPr>
          <w:rFonts w:ascii="Arial" w:eastAsia="Times New Roman" w:hAnsi="Arial" w:cs="Arial"/>
          <w:color w:val="000000"/>
          <w:sz w:val="28"/>
          <w:szCs w:val="28"/>
        </w:rPr>
        <w:t>Ответственный исполнитель:</w:t>
      </w:r>
    </w:p>
    <w:p w:rsidR="00F57CCF" w:rsidRPr="00F57CCF" w:rsidRDefault="00F57CCF" w:rsidP="00F57C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57CCF">
        <w:rPr>
          <w:rFonts w:ascii="Arial" w:eastAsia="Times New Roman" w:hAnsi="Arial" w:cs="Arial"/>
          <w:color w:val="000000"/>
          <w:sz w:val="28"/>
          <w:szCs w:val="28"/>
        </w:rPr>
        <w:t>организует реализацию муниципальной программы, вносит предложения о внесении изменений в муниципальную программу и несет ответственность за достижение показателей (индикаторов) муниципальной программы, а также конечных результатов ее реализации,</w:t>
      </w:r>
    </w:p>
    <w:p w:rsidR="00F57CCF" w:rsidRPr="00F57CCF" w:rsidRDefault="00F57CCF" w:rsidP="00F57C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57CCF">
        <w:rPr>
          <w:rFonts w:ascii="Arial" w:eastAsia="Times New Roman" w:hAnsi="Arial" w:cs="Arial"/>
          <w:color w:val="000000"/>
          <w:sz w:val="28"/>
          <w:szCs w:val="28"/>
        </w:rPr>
        <w:t>осуществляет реализацию мероприятий муниципальной программы и основных мероприятий,</w:t>
      </w:r>
    </w:p>
    <w:p w:rsidR="00F57CCF" w:rsidRPr="00F57CCF" w:rsidRDefault="00F57CCF" w:rsidP="00F57C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57CCF">
        <w:rPr>
          <w:rFonts w:ascii="Arial" w:eastAsia="Times New Roman" w:hAnsi="Arial" w:cs="Arial"/>
          <w:color w:val="000000"/>
          <w:sz w:val="28"/>
          <w:szCs w:val="28"/>
        </w:rPr>
        <w:t>Внесение изменений в муниципальную программу осуществляется по инициативе ответственного исполнителя, с учетом результатов оценки эффективности реализации муниципальной программы.</w:t>
      </w:r>
    </w:p>
    <w:p w:rsidR="00F57CCF" w:rsidRPr="00F57CCF" w:rsidRDefault="00F57CCF" w:rsidP="00F57C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57CCF">
        <w:rPr>
          <w:rFonts w:ascii="Arial" w:eastAsia="Times New Roman" w:hAnsi="Arial" w:cs="Arial"/>
          <w:color w:val="000000"/>
          <w:sz w:val="28"/>
          <w:szCs w:val="28"/>
        </w:rPr>
        <w:t>Приобретение материальных средств, оказание услуг, выполнение работ для муниципальных нужд осуществляется на основании законодательства в данной сфере.</w:t>
      </w:r>
    </w:p>
    <w:p w:rsidR="00F57CCF" w:rsidRPr="00F57CCF" w:rsidRDefault="00F57CCF" w:rsidP="00F57C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F57CCF">
        <w:rPr>
          <w:rFonts w:ascii="Arial" w:eastAsia="Times New Roman" w:hAnsi="Arial" w:cs="Arial"/>
          <w:color w:val="000000"/>
          <w:sz w:val="28"/>
          <w:szCs w:val="28"/>
        </w:rPr>
        <w:t>Исполнители мероприятий несут ответственность за некачественное и несвоевременное их выполнение, нецелевое и нерациональное использование финансовых средств в соответствии с действующим законодательством.</w:t>
      </w:r>
    </w:p>
    <w:p w:rsidR="00F57CCF" w:rsidRPr="00F57CCF" w:rsidRDefault="00F57CCF" w:rsidP="00F57C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57CCF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F57CCF">
        <w:rPr>
          <w:rFonts w:ascii="Arial" w:eastAsia="Times New Roman" w:hAnsi="Arial" w:cs="Arial"/>
          <w:color w:val="000000"/>
          <w:sz w:val="28"/>
          <w:szCs w:val="28"/>
        </w:rPr>
        <w:br/>
      </w:r>
    </w:p>
    <w:tbl>
      <w:tblPr>
        <w:tblW w:w="2160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1600"/>
      </w:tblGrid>
      <w:tr w:rsidR="00F57CCF" w:rsidRPr="00F57CCF" w:rsidTr="00F57CCF"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ПРИЛОЖЕНИЕ № 1</w:t>
            </w:r>
          </w:p>
          <w:p w:rsidR="00F57CCF" w:rsidRPr="00F57CCF" w:rsidRDefault="00F57CCF" w:rsidP="00F57C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к муниципальной программе сельского поселения «Село  </w:t>
            </w:r>
            <w:proofErr w:type="spellStart"/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Кременское</w:t>
            </w:r>
            <w:proofErr w:type="spellEnd"/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»  «Развитие культуры в сельском поселении «Село </w:t>
            </w:r>
            <w:proofErr w:type="spellStart"/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Кременское</w:t>
            </w:r>
            <w:proofErr w:type="spellEnd"/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» на 2014-2019 годы»</w:t>
            </w:r>
          </w:p>
        </w:tc>
      </w:tr>
    </w:tbl>
    <w:p w:rsidR="00F57CCF" w:rsidRPr="00F57CCF" w:rsidRDefault="00F57CCF" w:rsidP="00F57CC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F57CCF">
        <w:rPr>
          <w:rFonts w:ascii="Arial" w:eastAsia="Times New Roman" w:hAnsi="Arial" w:cs="Arial"/>
          <w:color w:val="000000"/>
          <w:sz w:val="28"/>
          <w:szCs w:val="28"/>
        </w:rPr>
        <w:t>ПЕРЕЧЕНЬ </w:t>
      </w:r>
    </w:p>
    <w:p w:rsidR="00F57CCF" w:rsidRPr="00F57CCF" w:rsidRDefault="00F57CCF" w:rsidP="00F57CC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F57CCF">
        <w:rPr>
          <w:rFonts w:ascii="Arial" w:eastAsia="Times New Roman" w:hAnsi="Arial" w:cs="Arial"/>
          <w:color w:val="000000"/>
          <w:sz w:val="28"/>
          <w:szCs w:val="28"/>
        </w:rPr>
        <w:t xml:space="preserve">мероприятий муниципальной программы сельского поселения «Село </w:t>
      </w:r>
      <w:proofErr w:type="spellStart"/>
      <w:r w:rsidRPr="00F57CCF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F57CCF">
        <w:rPr>
          <w:rFonts w:ascii="Arial" w:eastAsia="Times New Roman" w:hAnsi="Arial" w:cs="Arial"/>
          <w:color w:val="000000"/>
          <w:sz w:val="28"/>
          <w:szCs w:val="28"/>
        </w:rPr>
        <w:t>» «Развитие культуры в сельском поселении  на 2014-2019 годы»</w:t>
      </w:r>
    </w:p>
    <w:tbl>
      <w:tblPr>
        <w:tblW w:w="2160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246"/>
        <w:gridCol w:w="2809"/>
        <w:gridCol w:w="2883"/>
        <w:gridCol w:w="2761"/>
        <w:gridCol w:w="2272"/>
        <w:gridCol w:w="1487"/>
        <w:gridCol w:w="1565"/>
        <w:gridCol w:w="1712"/>
        <w:gridCol w:w="2703"/>
        <w:gridCol w:w="2235"/>
        <w:gridCol w:w="1993"/>
        <w:gridCol w:w="2422"/>
      </w:tblGrid>
      <w:tr w:rsidR="00F57CCF" w:rsidRPr="00F57CCF" w:rsidTr="00F57CCF">
        <w:tc>
          <w:tcPr>
            <w:tcW w:w="0" w:type="auto"/>
            <w:vMerge w:val="restart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№</w:t>
            </w:r>
          </w:p>
          <w:p w:rsidR="00F57CCF" w:rsidRPr="00F57CCF" w:rsidRDefault="00F57CCF" w:rsidP="00F57C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proofErr w:type="spellStart"/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п</w:t>
            </w:r>
            <w:proofErr w:type="spellEnd"/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/</w:t>
            </w:r>
            <w:proofErr w:type="spellStart"/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Наименование основного мероприятия, программы</w:t>
            </w:r>
          </w:p>
        </w:tc>
        <w:tc>
          <w:tcPr>
            <w:tcW w:w="0" w:type="auto"/>
            <w:vMerge w:val="restart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Ответственный исполнитель, соисполнители</w:t>
            </w:r>
          </w:p>
        </w:tc>
        <w:tc>
          <w:tcPr>
            <w:tcW w:w="0" w:type="auto"/>
            <w:gridSpan w:val="4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Ожидаемые непосредственные результаты</w:t>
            </w:r>
          </w:p>
        </w:tc>
        <w:tc>
          <w:tcPr>
            <w:tcW w:w="0" w:type="auto"/>
            <w:gridSpan w:val="4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Объемы финансирования, тыс.рублей,</w:t>
            </w:r>
          </w:p>
          <w:p w:rsidR="00F57CCF" w:rsidRPr="00F57CCF" w:rsidRDefault="00F57CCF" w:rsidP="00F57C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в т.ч.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</w:tr>
      <w:tr w:rsidR="00F57CCF" w:rsidRPr="00F57CCF" w:rsidTr="00F57CCF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единица измерения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значение (по годам реализации мероприятия)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по годам, всего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федеральный бюджет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областной бюджет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местный бюджет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proofErr w:type="spellStart"/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внебюджет-ные</w:t>
            </w:r>
            <w:proofErr w:type="spellEnd"/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 средства</w:t>
            </w:r>
          </w:p>
        </w:tc>
      </w:tr>
      <w:tr w:rsidR="00F57CCF" w:rsidRPr="00F57CCF" w:rsidTr="00F57CCF"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6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8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10</w:t>
            </w:r>
          </w:p>
        </w:tc>
      </w:tr>
      <w:tr w:rsidR="00F57CCF" w:rsidRPr="00F57CCF" w:rsidTr="00F57CCF">
        <w:tc>
          <w:tcPr>
            <w:tcW w:w="0" w:type="auto"/>
            <w:gridSpan w:val="6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Мероприятия :финансовое обеспечение проведения культурно-массовых мероприятий</w:t>
            </w:r>
          </w:p>
        </w:tc>
        <w:tc>
          <w:tcPr>
            <w:tcW w:w="0" w:type="auto"/>
            <w:gridSpan w:val="5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</w:tr>
      <w:tr w:rsidR="00F57CCF" w:rsidRPr="00F57CCF" w:rsidTr="00F57CCF">
        <w:tc>
          <w:tcPr>
            <w:tcW w:w="0" w:type="auto"/>
            <w:gridSpan w:val="5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110.0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110,0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0.0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0.0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110,0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0.0</w:t>
            </w:r>
          </w:p>
        </w:tc>
      </w:tr>
      <w:tr w:rsidR="00F57CCF" w:rsidRPr="00F57CCF" w:rsidTr="00F57CCF">
        <w:tc>
          <w:tcPr>
            <w:tcW w:w="0" w:type="auto"/>
            <w:gridSpan w:val="5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2015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150.0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150.0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0.0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0.0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150.0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0.0</w:t>
            </w:r>
          </w:p>
        </w:tc>
      </w:tr>
      <w:tr w:rsidR="00F57CCF" w:rsidRPr="00F57CCF" w:rsidTr="00F57CCF">
        <w:tc>
          <w:tcPr>
            <w:tcW w:w="0" w:type="auto"/>
            <w:gridSpan w:val="5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2016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145.0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145.0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0.0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0.0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145.0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0.0</w:t>
            </w:r>
          </w:p>
        </w:tc>
      </w:tr>
      <w:tr w:rsidR="00F57CCF" w:rsidRPr="00F57CCF" w:rsidTr="00F57CCF">
        <w:tc>
          <w:tcPr>
            <w:tcW w:w="0" w:type="auto"/>
            <w:vMerge w:val="restart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 w:val="restart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 w:val="restart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 w:val="restart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vMerge w:val="restart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2017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150.0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150.0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150.0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0,0</w:t>
            </w:r>
          </w:p>
        </w:tc>
      </w:tr>
      <w:tr w:rsidR="00F57CCF" w:rsidRPr="00F57CCF" w:rsidTr="00F57CCF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2018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150.0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150.0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150.0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0,0</w:t>
            </w:r>
          </w:p>
        </w:tc>
      </w:tr>
      <w:tr w:rsidR="00F57CCF" w:rsidRPr="00F57CCF" w:rsidTr="00F57CCF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2019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150.0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150.0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150.0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F57CCF" w:rsidRPr="00F57CCF" w:rsidRDefault="00F57CCF" w:rsidP="00F57C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57CCF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0,0</w:t>
            </w:r>
          </w:p>
        </w:tc>
      </w:tr>
    </w:tbl>
    <w:p w:rsidR="004F3631" w:rsidRPr="00F57CCF" w:rsidRDefault="004F3631">
      <w:pPr>
        <w:rPr>
          <w:sz w:val="28"/>
          <w:szCs w:val="28"/>
        </w:rPr>
      </w:pPr>
    </w:p>
    <w:sectPr w:rsidR="004F3631" w:rsidRPr="00F57C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"/>
  <w:proofState w:spelling="clean"/>
  <w:defaultTabStop w:val="708"/>
  <w:characterSpacingControl w:val="doNotCompress"/>
  <w:savePreviewPicture/>
  <w:compat>
    <w:useFELayout/>
  </w:compat>
  <w:rsids>
    <w:rsidRoot w:val="00F57CCF"/>
    <w:rsid w:val="004F3631"/>
    <w:rsid w:val="00F57C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57C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55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1924</Words>
  <Characters>10971</Characters>
  <Application>Microsoft Office Word</Application>
  <DocSecurity>0</DocSecurity>
  <Lines>91</Lines>
  <Paragraphs>25</Paragraphs>
  <ScaleCrop>false</ScaleCrop>
  <Company>Microsoft</Company>
  <LinksUpToDate>false</LinksUpToDate>
  <CharactersWithSpaces>12870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Novred 9</dc:creator>
  <cp:keywords/>
  <dc:description/>
  <cp:lastModifiedBy>Novred 9</cp:lastModifiedBy>
  <cp:revision>2</cp:revision>
  <dcterms:created xsi:type="dcterms:W3CDTF">2023-05-23T11:36:00Z</dcterms:created>
  <dcterms:modified xsi:type="dcterms:W3CDTF">2023-05-23T11:36:00Z</dcterms:modified>
</cp:coreProperties>
</file>