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АДМИНИСТРАЦИЯ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ПОСТАНОВЛЕНИЕ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от 08.10. 2018 год                                                               № 37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    Об утверждении Положения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   об инвестиционной деятельности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   на территории муниципального образования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          сельского поселения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            В соответствии с Федеральным законом от 06.10.2003 N 131-ФЗ «Об общих принципах организации местного самоуправления в Российской Федерации», в целях стимулирования инвестиционной активности и привлечения инвестиций в экономику муниципального образования сельского поселения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 xml:space="preserve">»   администрация сельского поселения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ПОСТАНОВЛЯЕТ: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1. Утвердить прилагаемое Положение об инвестиционной деятельности на территории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     2. Постановление подлежит обнародованию и размещению на официальном сайте                  администрации сельского поселения в сети Интернет.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3. Постановление вступает в силу после его официального опубликования.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   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     4. Контроль за исполнением настоящего постановления оставляю за собой.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Глава администрации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lastRenderedPageBreak/>
        <w:t>сельского поселения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                                                                        Л.В.Матросова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Приложение к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постановлению администрации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 сельского поселения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                                     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от 08.10. 2018 г. № 37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                       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Об инвестиционной  деятельности   на  территории  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1. Общие положения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1.1.   Настоящее Положение устанавливает формы муниципальной поддержки инвестиционной деятельности, порядок ее оказания, направлено на поддержание и развитие инвестиционной деятельности на территории поселения и создание режима максимального благоприятствования для участников инвестиционной деятельности вне зависимости от их организационно-правовых форм.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Муниципальная поддержка, регулируемая настоящим Положением, распространяется на инвестиционную деятельность в отношении объектов, расположенных на территории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1.2.   Правовую основу настоящего Положения составляют Гражданский кодекс Российской Федерации, Налоговый кодекс Российской Федерации, Федеральный закон от 25.02.1999 N 39-ФЗ "Об инвестиционной деятельности в Российской Федерации, осуществляемой в форме капитальных вложений".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2. Цели и задачи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Целями и задачами настоящего Положения являются повышение инвестиционной активности в муниципальном образовании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, создание благоприятных условий для обеспечения защиты прав, интересов и имущества участников инвестиционной деятельности, совершенствование нормативной правовой базы инвестиционной деятельности в муниципальном образовании.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3. Основные понятия и термины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Для целей настоящего Положения используются следующие понятия и термины: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1) инвестиции - денежные средства, целевые банковские вклады, паи, акции и другие ценные бумаги, технологии, машины, оборудование, кредиты, любое другое имущество или имущественные права, интеллектуальные ценности, вкладываемые в объекты предпринимательской и других видов деятельности в целях получения прибыли (дохода) и (или) достижения иного полезного эффекта;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2) инвестиционная деятельность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3) инвесторы - юридические и физические лица, осуществляющие вложение собственных, заемных или привлеченных средств в форме инвестиций и обеспечивающие их целевое использование;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4) заказчики - инвесторы, а также любые иные физические и юридические лица, уполномоченные инвестором (инвесторами) осуществлять реализацию инвестиционного проекта;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5) субъекты инвестиционной деятельности - инвесторы, заказчики, исполнители работ, пользователи объектов инвестиционной деятельности, а также поставщики, юридические лица (банковские, страховые и посреднические организации, инвестиционные биржи) и другие участники инвестиционной деятельности. Субъектами инвестиционной деятельности могут быть физические и юридические лица, в том числе иностранные, а также государства и международные организации;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6) объекты инвестиционной деятельности - вновь создаваемые и модернизируемые основные фонды, и оборотные средства во всех отраслях и сферах хозяйства, ценные бумаги, целевые денежные вклады, научно-техническая продукция, другие объекты собственности, а также имущественные права и права на интеллектуальную собственность;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7) инвестиционный проект - обоснование экономической целесообразности, объема и сроков осуществления инвестиций, а также совокупность документации, представляющая собой технико-экономическое, финансовое и правовое обоснование осуществления инвестиционной деятельности и описание практических действий субъектов инвестиционной деятельности по осуществлению инвестиционной деятельности в целях достижения коммерческого, экономического или социального эффекта;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8) срок окупаемости инвестиционного проекта - срок со дня начала финансирования инвестиционного проекта до дня,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9) инвестиционный договор - гражданско-правовой договор между органом местного самоуправления и субъектами инвестиционной деятельности, которые реализуют инвестиционный проект, определяющий права, обязанности и ответственность сторон, а также порядок и условия предоставления государственной и муниципальной поддержки;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10) муниципальная поддержка инвестиционной деятельности - законодательно установленные льготные условия осуществления инвестиционной деятельности субъектов инвестиционной деятельности на территории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11) капитальные вложения - инвестиции в основной капитал.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4. Принципы муниципальной поддержки инвестиционной деятельности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Муниципальная поддержка инвестиционной деятельности строится на принципах: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1) объективности и экономической обоснованности принимаемых решений;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2) открытости и доступности для всех инвесторов информации, необходимой для осуществления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3) равноправия инвесторов и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унифицированности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 xml:space="preserve"> публичных процедур;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4) обязательности исполнения принятых решений;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5) взаимной ответственности органов государственной власти и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и субъектов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6) сбалансированности публичных и частных интересов;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7) доброжелательности во взаимоотношениях с инвестором;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8) ясности и прозрачности инвестиционного процесса в муниципальном образовании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5. Формы инвестиционной деятельности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5.1. Инвестиционная деятельность может осуществляться в следующих формах: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1) участие в существующих или создаваемых на территории района организациях;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2) приобретение предприятий, зданий, сооружений, оборудования, паев, акций, облигаций, других ценных бумаг и иного имущества;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3) участие в приватизации объектов государственной и муниципальной собственности;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4) приобретение в собственность и аренду земельных участков, пользование иными природными ресурсами в соответствии с федеральными, региональными законами и нормативными правовыми актами органов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5) приобретение иных имущественных и неимущественных прав в соответствии с законодательством Российской Федерации, Калужской области и нормативными актами органов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6) инвестиционное строительство, в том числе жилищное, в соответствии с законодательством РФ (национальные проекты, федеральные целевые программы), Ленинградской области (областные целевые программы) и решениями   Сельской Думы сельского поселения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 xml:space="preserve">» контролируется администрацией и Сельской Думой сельского поселения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7) осуществление иной деятельности, не запрещенной действующим законодательством.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5.2. Порядок приобретения инвесторами объектов, находящихся в собственности муниципального образования, в том числе земельных участков, регулируется законодательством Российской Федерации, Калужской   области и нормативными правовыми актами органов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6. Права инвесторов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6.1. Инвесторы имеют равные права на осуществление инвестиционной деятельности на территории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 xml:space="preserve">» , на получение и свободное использование результатов инвестиционной деятельности, включая право на беспрепятственное перемещение доходов от инвестиционной деятельности, остающихся в распоряжении инвестора после уплаты налогов и других обязательных платежей, в соответствии с законодательством Российской Федерации, Калужской области и нормативными актами органов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6.2. Инвесторы имеют право на: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1) самостоятельное определение направлений, форм и объемов инвестиций, привлечение иных лиц к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2) аренду объектов права собственности, включая природные ресурсы, в соответствии с законодательством Российской Федерации, Калужской области и нормативными актами органов местного самоуправления муниципального образования   сельское поселение;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3) получение налоговых льгот и других видов государственной и муниципальной поддержки в случаях, порядке и на условиях, установленных иными нормативными правовыми актами;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4) внесение в органы местного самоуправления предложений по изменению нормативных правовых актов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, регулирующих отношения в сфере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5) осуществление иных действий, не запрещенных законодательством Российской Федерации, Калужской области и нормативными актами органов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7. Права органов местного самоуправления муниципального образования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7.1. Администрация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 xml:space="preserve">»   в пределах компетенции, установленной нормативными актами органов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, вправе осуществлять контроль за ходом инвестиционного процесса в муниципальном образовании.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7.2. Администрация муниципального образования вправе привлекать для экспертизы инвестиционных проектов уполномоченных консультантов в порядке и на условиях, установленных законодательством Российской Федерации о размещении заказов на поставки товаров, выполнение работ и оказание услуг для государственных и муниципальных нужд.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8. Обязанности субъектов инвестиционной деятельности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8.1. Субъекты инвестиционной деятельности обязаны: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1) осуществлять инвестиционную деятельность в соответствии с федеральными, областными законами и иными нормативными правовыми актами Российской Федерации,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2) уплачивать налоги и другие обязательные платежи, установленные законами Российской Федерации, Калужской области и нормативными актами органов местного самоуправления муниципального образования сельского поселения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3) не допускать проявлений недобросовестной конкуренции и выполнять требования антимонопольного законодательства;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4) вести в соответствии с законодательством и представлять в установленном порядке бухгалтерскую и статистическую отчетность;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5) определять направления, объемы и формы инвестиций в процессе инвестиционной деятельности в соответствии с инвестиционным соглашением;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6) в случае выделения бюджетных средств на реализацию инвестиционного проекта использовать их по целевому назначению;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7) выполнять требования государственных стандартов, норм, правил и других нормативов, установленных федеральным, областным законодательством и нормативными актами органов местного самоуправления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8) соблюдать установленные, в том числе международные, нормы и требования, предъявляемые к осуществлению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9) в необходимых случаях иметь лицензию или сертификат на право осуществления определенных видов деятельности в соответствии с перечнем работ и порядком выдачи лицензий и сертификатов, установленных действующим законодательством.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8.2. При нарушении законодательства или несоблюдении договорных обязательств субъекты инвестиционной деятельности несут ответственность в соответствии с законодательством Российской Федерации.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9. Обязанности администрации муниципального образования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9.1. Администрация муниципального образования действует исходя из принципов муниципальной поддержки инвестиционной деятельности, установленных настоящим Положением.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9.2. Администрация муниципального образования гарантирует и обеспечивает субъектам инвестиционной деятельности равные права при осуществлении инвестиционной деятельности на территории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, гласность и открытость процедуры принятия решений о предоставлении муниципальной поддержки.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9.3. Администрация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при формировании бюджета муниципального района и межбюджетных отношений на очередной финансовый год в целях обеспечения заключенных инвестиционных соглашений, в пределах своей компетенции, учитывает предоставление налоговых и неналоговых льгот.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10. Инвестиционный проект, реализуемый на территории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10.1. Для получения поддержки в соответствии с настоящим Положением инвестор должен удовлетворять в совокупности следующим обязательным требованиям: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- осуществлять инвестиции в виде капитальных вложений на территории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- не иметь задолженности по платежам в бюджеты всех уровней, внебюджетные фонды, а также просроченной задолженности по возврату бюджетных средств, предоставленных на возвратной и платной основе, что   подтверждается справками налогового органа и отделом финансов, бухгалтерского учета и отчетности администрации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не должен находиться в стадии банкротства, ликвидации или реорганизации.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10.2. Инвестор, претендующий на получение муниципальной поддержки, направляет в администрацию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следующие документы: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заявление, где указывает свои местоположение и организационно-правовую форму, с предложением о заключении инвестиционного договора и предоставлении в рамках договора конкретных форм муниципальной поддержки, предусмотренных настоящим Положением;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нотариально заверенные копии учредительных документов;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бизнес-план или технико-экономическое обоснование;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бухгалтерский баланс со всеми приложениями к нему за предыдущий год и последний отчетный период с отметкой налогового органа;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справку налогового органа об отсутствии задолженности по платежам в бюджеты всех уровней;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банковские или иные гарантии (поручительства), подтверждающие возможность вложения инвестиций;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заключение экологической экспертизы по инвестиционному проекту.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При необходимости администрация муниципального образования сельское поселение Дзержинское вправе запросить дополнительные документы: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копии кредитных договоров, заверенные банком, или письмо, подтверждающее готовность коммерческого банка (кредитора) выдать кредит под реализацию инвестиционного проекта;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график получения и погашения кредита и уплаты процентов по нему;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выписки из лицевых счетов (ссудного и расчетного), заверенные банком, или письмо, подтверждающие выдачу кредита, а также выписки из лицевого счета и платежные документы, заверенные банком, подтверждающие уплату процентов за пользование кредитом банка.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10.3. Инвестиционные проекты, требующие муниципальной поддержки, подлежат обязательной экспертизе. Порядок ее проведения устанавливается Главой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10.4. Правовые гарантии предусматривают: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обеспечение равных прав при осуществлении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доступ к информации, связанной с инвестиционной деятельностью, собственником и распорядителем которой являются органы местного самоуправления;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гласность в обсуждении инвестиционных проектов.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10.5. Органы местного самоуправления поселения в соответствии с законодательством РФ и Калужской области могут предоставлять инвесторам, реализующим приоритетный инвестиционный проект, налоговые льготы в пределах сумм, зачисляемых в местный бюджет.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11. Инвестиционный договор между администрацией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  и субъектом инвестиционной деятельности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11.1. С каждым инвестором, получающим муниципальную поддержку, заключается инвестиционный договор, в котором определяются порядок, условия предоставления поддержки в соответствии с настоящим Положением и возникающие при этом обязательства, и устанавливаются: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форма муниципальной поддержки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права и обязанности сторон;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объемы, направления и сроки вложения инвестиций;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ответственность сторон за нарушение условий инвестиционного договора и порядок его досрочного расторжения.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11.2. Инвестиционный договор от имени муниципального образования заключается главой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В случае если предоставление мер муниципальной поддержки инвестиционной деятельности находится в компетенции Сельской Думы поселения, то проект инвестиционного договора подлежит согласованию с Сельской Думой.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11.2. В инвестиционном договоре устанавливаются: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форма муниципальной поддержки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права и обязанности сторон;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объемы, направления и сроки осуществления инвестиций;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ответственность сторон за нарушение условий инвестиционного договора и порядок его досрочного расторжения.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11.3. Если после заключения инвестиционного договора принят нормативный правовой акт, устанавливающий обязательные для сторон правила иные, чем те, которые действовали при заключении инвестиционного договора, условия заключенного инвестиционного договора сохраняют силу.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11.4. При подготовке проекта инвестиционного договора учитываются: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экономическая, бюджетная и социальная эффективность инвестиционного проекта субъекта инвестиционной деятельности для района;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объем инвестируемых средств в инвестиционный проект;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вид риска и обязательства субъекта инвестиционной деятельности, под которые запрашивается муниципальная поддержка;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иные значимые для экономики района условия.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11.6. В заключении инвестиционного договора субъекту инвестиционной деятельности отказывается в следующих случаях: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нарушение субъектом инвестиционной деятельности требований антимонопольного законодательства;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признание субъекта инвестиционной деятельности несостоятельным (банкротом) в соответствии с законодательством Российской Федерации;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предоставление субъектом инвестиционной деятельности недостоверной информации.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11.7. В случае принятия решения об отказе в заключении инвестиционного договора Администрация поселения в течение 3 рабочих дней письменно уведомляет субъект инвестиционной деятельности о принятом решении с указанием причин отказа.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12. Формы муниципальной поддержки инвестиционной деятельности на территории поселения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Муниципальная поддержка инвестиционной деятельности на территории поселения осуществляется в форме: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1) нефинансовых мер муниципальной поддержки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2) консультационной поддержки;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3) информационной поддержки.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4) получение налоговых льгот и других видов государственной и муниципальной поддержки в случаях, порядке и на условиях, установленных     нормативными правовыми актами Российской Федерации, Калужской области,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12.1. Нефинансовые меры муниципальной поддержки субъектов инвестиционной деятельности заключаются в следующем: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поддержка (направление) ходатайств и обращений в органы государственной власти об оказании содействия инвесторам при реализации инвестиционного проекта;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распространение позитивной информации о субъекте инвестиционной деятельности;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помощь в создании инфраструктуры бизнеса.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Предоставление нефинансовых административных мер муниципальной поддержки осуществляется администрацией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в пределах их компетенции в порядке и на условиях, установленных законодательством Российской Федерации и Калужской области, а также нормативными правовыми актами поселения.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12.2. Консультационная поддержка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Данная форма муниципальной поддержки оказывается в целях обеспечения свободного доступа субъектов инвестиционной деятельности к информации, необходимой для развития, повышения деловой активности и конкурентоспособности субъектов инвестиционной деятельности; содействия в повышении правовой культуры инвестиционной деятельности, содействия в поиске деловых партнеров на территории поселения.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12.3. Информационная поддержка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Данная муниципальная поддержка оказывается в целях формирования информационной базы данных о состоянии и развитии инвестиционной деятельности на территории поселения, формирования инвестиционного имиджа поселения, выявления проблем развития инвестиционной деятельности в контексте социально-экономического развития поселения.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Основная задача данного направления инвестиционной политики поселения - привлечение внимания отечественных и зарубежных инвесторов к муниципальному образованию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 В рамках этого направления необходимо предпринять следующие меры: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- проведение и участие в инвестиционных семинарах, конференциях и ярмарках;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 xml:space="preserve">- размещение информации, полученной и подготовленной в результате осуществления мониторинга инвестиционной деятельности, в печатных средствах массовой информации и на официальном сайте администрации муниципального образования сельское поселение «Село </w:t>
      </w:r>
      <w:proofErr w:type="spellStart"/>
      <w:r w:rsidRPr="00EC0B71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EC0B71">
        <w:rPr>
          <w:rFonts w:ascii="Arial" w:hAnsi="Arial" w:cs="Arial"/>
          <w:color w:val="000000"/>
          <w:sz w:val="28"/>
          <w:szCs w:val="28"/>
        </w:rPr>
        <w:t>» 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13. Заключительные положения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13.1. Настоящее Положение применяется к правоотношениям, возникающим после введения его в действие.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13.2. Изменение форм и условий муниципальной поддержки инвестиционной деятельности на территории поселения допускается исключительно путем внесения изменений в настоящее Положение.</w:t>
      </w:r>
    </w:p>
    <w:p w:rsidR="00EC0B71" w:rsidRPr="00EC0B71" w:rsidRDefault="00EC0B71" w:rsidP="00EC0B7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EC0B71">
        <w:rPr>
          <w:rFonts w:ascii="Arial" w:hAnsi="Arial" w:cs="Arial"/>
          <w:color w:val="000000"/>
          <w:sz w:val="28"/>
          <w:szCs w:val="28"/>
        </w:rPr>
        <w:t> </w:t>
      </w:r>
    </w:p>
    <w:p w:rsidR="00DE2397" w:rsidRPr="00EC0B71" w:rsidRDefault="00DE2397">
      <w:pPr>
        <w:rPr>
          <w:sz w:val="28"/>
          <w:szCs w:val="28"/>
        </w:rPr>
      </w:pPr>
    </w:p>
    <w:sectPr w:rsidR="00DE2397" w:rsidRPr="00EC0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EC0B71"/>
    <w:rsid w:val="00DE2397"/>
    <w:rsid w:val="00EC0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3397</Words>
  <Characters>19368</Characters>
  <Application>Microsoft Office Word</Application>
  <DocSecurity>0</DocSecurity>
  <Lines>161</Lines>
  <Paragraphs>45</Paragraphs>
  <ScaleCrop>false</ScaleCrop>
  <Company>Microsoft</Company>
  <LinksUpToDate>false</LinksUpToDate>
  <CharactersWithSpaces>22720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2023-05-23T11:27:00Z</dcterms:created>
  <dcterms:modified xsi:type="dcterms:W3CDTF">2023-05-23T11:27:00Z</dcterms:modified>
</cp:coreProperties>
</file>