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РЕШЕНИЕ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 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от 30  декабря  2015 года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№  18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 xml:space="preserve">с. </w:t>
      </w:r>
      <w:proofErr w:type="spellStart"/>
      <w:r w:rsidRPr="00A3686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 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О ПУБЛИЧНЫХ СЛУШАНИЯХ ПО ПРОЕКТУ РЕШЕНИЯ СЕЛЬСКОЙ ДУМЫ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 «О ВНЕСЕНИИ ИЗМЕНЕНИЙ И ДОПОЛНЕНИЙ В УСТАВ МУНИЦИПАЛЬНОГО ОБРАЗОВАНИЯ СЕЛЬСКОГО ПОСЕЛЕНИЯ  «СЕЛО КРЕМЕНСКОЕ» МЕДЫНСКОГО РАЙОНА КАЛУЖСКОЙ ОБЛАСТИ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 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 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 xml:space="preserve">Руководствуясь требованиями статьи 44 Федерального закона «Об общих принципах организации местного самоуправления в Российской Федерации» от 06.10.2003г. № 131-ФЗ и  статьи 18 Устава муниципального образования сельского поселения «Село </w:t>
      </w:r>
      <w:proofErr w:type="spellStart"/>
      <w:r w:rsidRPr="00A3686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A3686C">
        <w:rPr>
          <w:rFonts w:ascii="Arial" w:hAnsi="Arial" w:cs="Arial"/>
          <w:color w:val="000000"/>
          <w:sz w:val="28"/>
          <w:szCs w:val="28"/>
        </w:rPr>
        <w:t>» Медынского района Калужской области,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 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РЕШИЛА: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 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 xml:space="preserve">1.Провести публичные слушания по проекту Решения Сельской Думы "О внесении изменений и дополнений в Устав муниципального образования сельского поселения «Село </w:t>
      </w:r>
      <w:proofErr w:type="spellStart"/>
      <w:r w:rsidRPr="00A3686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A3686C">
        <w:rPr>
          <w:rFonts w:ascii="Arial" w:hAnsi="Arial" w:cs="Arial"/>
          <w:color w:val="000000"/>
          <w:sz w:val="28"/>
          <w:szCs w:val="28"/>
        </w:rPr>
        <w:t>» Медынского района Калужской области  21  января  2016 г. в 14</w:t>
      </w:r>
      <w:r w:rsidRPr="00A3686C">
        <w:rPr>
          <w:rFonts w:ascii="Arial" w:hAnsi="Arial" w:cs="Arial"/>
          <w:color w:val="000000"/>
          <w:sz w:val="28"/>
          <w:szCs w:val="28"/>
          <w:vertAlign w:val="superscript"/>
        </w:rPr>
        <w:t>00</w:t>
      </w:r>
      <w:r w:rsidRPr="00A3686C">
        <w:rPr>
          <w:rFonts w:ascii="Arial" w:hAnsi="Arial" w:cs="Arial"/>
          <w:color w:val="000000"/>
          <w:sz w:val="28"/>
          <w:szCs w:val="28"/>
        </w:rPr>
        <w:t xml:space="preserve"> часов в помещении Администрации сельского поселения «Село </w:t>
      </w:r>
      <w:proofErr w:type="spellStart"/>
      <w:r w:rsidRPr="00A3686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A3686C">
        <w:rPr>
          <w:rFonts w:ascii="Arial" w:hAnsi="Arial" w:cs="Arial"/>
          <w:color w:val="000000"/>
          <w:sz w:val="28"/>
          <w:szCs w:val="28"/>
        </w:rPr>
        <w:t xml:space="preserve">» по адресу: Калужская область Медынский район с. </w:t>
      </w:r>
      <w:proofErr w:type="spellStart"/>
      <w:r w:rsidRPr="00A3686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A3686C">
        <w:rPr>
          <w:rFonts w:ascii="Arial" w:hAnsi="Arial" w:cs="Arial"/>
          <w:color w:val="000000"/>
          <w:sz w:val="28"/>
          <w:szCs w:val="28"/>
        </w:rPr>
        <w:t>, д. 181.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 xml:space="preserve">2. Обнародовать настоящее Решение в соответствии с порядком, действующим на территории сельского поселения «Село </w:t>
      </w:r>
      <w:proofErr w:type="spellStart"/>
      <w:r w:rsidRPr="00A3686C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A3686C">
        <w:rPr>
          <w:rFonts w:ascii="Arial" w:hAnsi="Arial" w:cs="Arial"/>
          <w:color w:val="000000"/>
          <w:sz w:val="28"/>
          <w:szCs w:val="28"/>
        </w:rPr>
        <w:t>».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 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 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Глава сельского поселения</w:t>
      </w:r>
    </w:p>
    <w:p w:rsidR="00A3686C" w:rsidRPr="00A3686C" w:rsidRDefault="00A3686C" w:rsidP="00A3686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3686C">
        <w:rPr>
          <w:rFonts w:ascii="Arial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        В.В. Рыбаков</w:t>
      </w:r>
    </w:p>
    <w:p w:rsidR="00E40D44" w:rsidRPr="00A3686C" w:rsidRDefault="00E40D44">
      <w:pPr>
        <w:rPr>
          <w:sz w:val="28"/>
          <w:szCs w:val="28"/>
        </w:rPr>
      </w:pPr>
    </w:p>
    <w:sectPr w:rsidR="00E40D44" w:rsidRPr="00A36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A3686C"/>
    <w:rsid w:val="00A3686C"/>
    <w:rsid w:val="00E4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5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2023-05-22T12:41:00Z</dcterms:created>
  <dcterms:modified xsi:type="dcterms:W3CDTF">2023-05-22T12:41:00Z</dcterms:modified>
</cp:coreProperties>
</file>