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250"/>
        <w:gridCol w:w="3436"/>
        <w:gridCol w:w="6914"/>
      </w:tblGrid>
      <w:tr w:rsidR="00AE0F2C" w:rsidRPr="00AE0F2C" w:rsidTr="00AE0F2C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E0F2C" w:rsidRPr="00AE0F2C" w:rsidRDefault="00AE0F2C" w:rsidP="00AE0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  10  ноября 2016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E0F2C" w:rsidRPr="00AE0F2C" w:rsidRDefault="00AE0F2C" w:rsidP="00AE0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 42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AE0F2C" w:rsidRPr="00AE0F2C" w:rsidRDefault="00AE0F2C" w:rsidP="00AE0F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  <w:p w:rsidR="00AE0F2C" w:rsidRPr="00AE0F2C" w:rsidRDefault="00AE0F2C" w:rsidP="00AE0F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AE0F2C" w:rsidRPr="00AE0F2C" w:rsidRDefault="00AE0F2C" w:rsidP="00AE0F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E0F2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ОБ УСТАНОВЛЕНИИ (МАКСИМАЛЬНЫХ И МИНИМАЛЬНЫХ) РАЗМЕРОВ ЗЕМЕЛЬНЫХ УЧАСТКОВ ПРЕДОСТАВЛЯЕМЫХ ГРАЖДАНАМ В СОБСТВЕННОСТЬ ИЛИ ИНОМ ВИДЕ ПРАВА ДЛЯ ВЕДЕНИЯ ЛИЧНОГО ПОДСОБНОГО ХОЗЯЙСТВА И ИНДИВИДУАЛЬНОГО ЖИЛИЩНОГО СТРОИТЕЛЬСТВА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В соответствии Земельным Кодексом Российской Федерации, Градостроительным Кодексом Российской Федерации, 112-ФЗ от 07.07.2003г. «О личном подсобном хозяйстве», Закон Калужской области № 338-ОЗ от 26.08.2004г. «Об установлении максимальных размеров земельных участков для ведения личного подсобного хозяйства», N 131-ФЗ "Об общих принципах организации местного самоуправления в Российской Федерации", </w:t>
      </w:r>
      <w:hyperlink r:id="rId4" w:history="1">
        <w:r w:rsidRPr="00AE0F2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Уставом</w:t>
        </w:r>
      </w:hyperlink>
      <w:r w:rsidRPr="00AE0F2C">
        <w:rPr>
          <w:rFonts w:ascii="Arial" w:eastAsia="Times New Roman" w:hAnsi="Arial" w:cs="Arial"/>
          <w:color w:val="000000"/>
          <w:sz w:val="28"/>
          <w:szCs w:val="28"/>
        </w:rPr>
        <w:t xml:space="preserve"> сельского поселения "Село </w:t>
      </w:r>
      <w:proofErr w:type="spellStart"/>
      <w:r w:rsidRPr="00AE0F2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E0F2C">
        <w:rPr>
          <w:rFonts w:ascii="Arial" w:eastAsia="Times New Roman" w:hAnsi="Arial" w:cs="Arial"/>
          <w:color w:val="000000"/>
          <w:sz w:val="28"/>
          <w:szCs w:val="28"/>
        </w:rPr>
        <w:t>" сельская Дума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 xml:space="preserve">1. Установить предельные минимальные размеры земельных участков, предоставляемых гражданам в собственность или ином виде права из земель, государственная собственность на которые не разграничена, находящиеся в распоряжении сельского поселения «Село  </w:t>
      </w:r>
      <w:proofErr w:type="spellStart"/>
      <w:r w:rsidRPr="00AE0F2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E0F2C">
        <w:rPr>
          <w:rFonts w:ascii="Arial" w:eastAsia="Times New Roman" w:hAnsi="Arial" w:cs="Arial"/>
          <w:color w:val="000000"/>
          <w:sz w:val="28"/>
          <w:szCs w:val="28"/>
        </w:rPr>
        <w:t>»: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·         для ведения личного подсобного хозяйства: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100 кв.м. без права возведения на нем жилого дома;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600 кв.м. с правом возведения на нем жилого дома.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·         для индивидуального жилищного строительства 600 кв.м.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2. Установить предельные максимальные размеры земельных участков,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 xml:space="preserve">предоставляемых гражданам в собственность или ином виде права из земель, государственная собственность на которые не разграничена, находящиеся в распоряжении сельского поселения «Село </w:t>
      </w:r>
      <w:proofErr w:type="spellStart"/>
      <w:r w:rsidRPr="00AE0F2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E0F2C">
        <w:rPr>
          <w:rFonts w:ascii="Arial" w:eastAsia="Times New Roman" w:hAnsi="Arial" w:cs="Arial"/>
          <w:color w:val="000000"/>
          <w:sz w:val="28"/>
          <w:szCs w:val="28"/>
        </w:rPr>
        <w:t>»: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·         для ведения личного подсобного хозяйства 5000 кв.м.;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·         для индивидуального жилищного строительства 2500 кв.м.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lastRenderedPageBreak/>
        <w:t>3. Опубликовать настоящее Решение в средствах массовой информации, сети «Интернет».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4. Настоящее Решение вступает в силу с момента официального опубликования.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Глава  сельского  поселения</w:t>
      </w:r>
    </w:p>
    <w:p w:rsidR="00AE0F2C" w:rsidRPr="00AE0F2C" w:rsidRDefault="00AE0F2C" w:rsidP="00AE0F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E0F2C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 В.В.Рыбаков</w:t>
      </w:r>
    </w:p>
    <w:p w:rsidR="00343613" w:rsidRPr="00AE0F2C" w:rsidRDefault="00343613">
      <w:pPr>
        <w:rPr>
          <w:sz w:val="28"/>
          <w:szCs w:val="28"/>
        </w:rPr>
      </w:pPr>
    </w:p>
    <w:sectPr w:rsidR="00343613" w:rsidRPr="00AE0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AE0F2C"/>
    <w:rsid w:val="00343613"/>
    <w:rsid w:val="00AE0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0F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A1DDC35A3EBE812792FF3A44710A099D6742FB97D27510754D7EF03DB68AE6kCQ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2023-05-22T12:34:00Z</dcterms:created>
  <dcterms:modified xsi:type="dcterms:W3CDTF">2023-05-22T12:34:00Z</dcterms:modified>
</cp:coreProperties>
</file>