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РЕШЕНИЕ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 </w:t>
      </w:r>
    </w:p>
    <w:tbl>
      <w:tblPr>
        <w:tblW w:w="2160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485"/>
        <w:gridCol w:w="3358"/>
        <w:gridCol w:w="6757"/>
      </w:tblGrid>
      <w:tr w:rsidR="003B6AE0" w:rsidRPr="003B6AE0" w:rsidTr="003B6AE0">
        <w:trPr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3B6AE0" w:rsidRPr="003B6AE0" w:rsidRDefault="003B6AE0" w:rsidP="003B6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B6AE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10  ноября  2016  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3B6AE0" w:rsidRPr="003B6AE0" w:rsidRDefault="003B6AE0" w:rsidP="003B6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B6AE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 46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3B6AE0" w:rsidRPr="003B6AE0" w:rsidRDefault="003B6AE0" w:rsidP="003B6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3B6AE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3B6AE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</w:p>
        </w:tc>
      </w:tr>
    </w:tbl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О ДОСРОЧНОМ ПРЕКРАЩЕНИИ ПОЛНОМОЧИЙ ДЕПУТАТА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СЕЛЬСКОЙ ДУМЫ ПУШНОВА О.В.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 xml:space="preserve">Рассмотрев Представление  прокуратуры  Медынского  района  от 16.06.2016 года № 7-6-2016 «Об  устранении  нарушений  </w:t>
      </w:r>
      <w:proofErr w:type="spellStart"/>
      <w:r w:rsidRPr="003B6AE0">
        <w:rPr>
          <w:rFonts w:ascii="Arial" w:eastAsia="Times New Roman" w:hAnsi="Arial" w:cs="Arial"/>
          <w:color w:val="000000"/>
          <w:sz w:val="28"/>
          <w:szCs w:val="28"/>
        </w:rPr>
        <w:t>антикоррупционного</w:t>
      </w:r>
      <w:proofErr w:type="spellEnd"/>
      <w:r w:rsidRPr="003B6AE0">
        <w:rPr>
          <w:rFonts w:ascii="Arial" w:eastAsia="Times New Roman" w:hAnsi="Arial" w:cs="Arial"/>
          <w:color w:val="000000"/>
          <w:sz w:val="28"/>
          <w:szCs w:val="28"/>
        </w:rPr>
        <w:t xml:space="preserve">  законодательства в деятельности  представительного  органа МО СО «Село </w:t>
      </w:r>
      <w:proofErr w:type="spellStart"/>
      <w:r w:rsidRPr="003B6AE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B6AE0">
        <w:rPr>
          <w:rFonts w:ascii="Arial" w:eastAsia="Times New Roman" w:hAnsi="Arial" w:cs="Arial"/>
          <w:color w:val="000000"/>
          <w:sz w:val="28"/>
          <w:szCs w:val="28"/>
        </w:rPr>
        <w:t>» ,  в  соответствии с положением ч.9 ФЗ «О противодействии коррупции» , пунктами 10.1 и 10 ст.40 Федерального  закона № 131-ФЗ «Об  общих  принципах организации  местного  самоуправления РФ»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Сельская Дума</w:t>
      </w:r>
    </w:p>
    <w:p w:rsidR="003B6AE0" w:rsidRPr="003B6AE0" w:rsidRDefault="003B6AE0" w:rsidP="003B6A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РЕШИЛА: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 xml:space="preserve">1.Прекратить досрочно депутатские полномочия  </w:t>
      </w:r>
      <w:proofErr w:type="spellStart"/>
      <w:r w:rsidRPr="003B6AE0">
        <w:rPr>
          <w:rFonts w:ascii="Arial" w:eastAsia="Times New Roman" w:hAnsi="Arial" w:cs="Arial"/>
          <w:color w:val="000000"/>
          <w:sz w:val="28"/>
          <w:szCs w:val="28"/>
        </w:rPr>
        <w:t>Пушнова</w:t>
      </w:r>
      <w:proofErr w:type="spellEnd"/>
      <w:r w:rsidRPr="003B6AE0">
        <w:rPr>
          <w:rFonts w:ascii="Arial" w:eastAsia="Times New Roman" w:hAnsi="Arial" w:cs="Arial"/>
          <w:color w:val="000000"/>
          <w:sz w:val="28"/>
          <w:szCs w:val="28"/>
        </w:rPr>
        <w:t xml:space="preserve"> Олега Викторовича.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2. Настоящее Решение вступает в силу с момента его принятия.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>Глава  сельского  поселения</w:t>
      </w:r>
    </w:p>
    <w:p w:rsidR="003B6AE0" w:rsidRPr="003B6AE0" w:rsidRDefault="003B6AE0" w:rsidP="003B6A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3B6AE0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3B6AE0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3B6AE0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                    В.В.Рыбаков</w:t>
      </w:r>
    </w:p>
    <w:p w:rsidR="00A37283" w:rsidRPr="003B6AE0" w:rsidRDefault="00A37283">
      <w:pPr>
        <w:rPr>
          <w:sz w:val="28"/>
          <w:szCs w:val="28"/>
        </w:rPr>
      </w:pPr>
    </w:p>
    <w:sectPr w:rsidR="00A37283" w:rsidRPr="003B6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3B6AE0"/>
    <w:rsid w:val="003B6AE0"/>
    <w:rsid w:val="00A37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2023-05-22T12:32:00Z</dcterms:created>
  <dcterms:modified xsi:type="dcterms:W3CDTF">2023-05-22T12:32:00Z</dcterms:modified>
</cp:coreProperties>
</file>