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485"/>
        <w:gridCol w:w="3358"/>
        <w:gridCol w:w="6757"/>
      </w:tblGrid>
      <w:tr w:rsidR="00C008ED" w:rsidRPr="00C008ED" w:rsidTr="00C008ED">
        <w:trPr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08ED" w:rsidRPr="00C008ED" w:rsidRDefault="00C008ED" w:rsidP="00C00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08E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    10  ноября 2016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08ED" w:rsidRPr="00C008ED" w:rsidRDefault="00C008ED" w:rsidP="00C00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08E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 41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C008ED" w:rsidRPr="00C008ED" w:rsidRDefault="00C008ED" w:rsidP="00C008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:rsidR="00C008ED" w:rsidRPr="00C008ED" w:rsidRDefault="00C008ED" w:rsidP="00C008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08E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C008E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  <w:p w:rsidR="00C008ED" w:rsidRPr="00C008ED" w:rsidRDefault="00C008ED" w:rsidP="00C008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C008E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О  ПЕРЕДАЧЕ ОТДЕЛЬНЫХ ПОЛНОМОЧИЙ</w:t>
      </w:r>
      <w:r w:rsidRPr="00C008ED">
        <w:rPr>
          <w:rFonts w:ascii="Arial" w:eastAsia="Times New Roman" w:hAnsi="Arial" w:cs="Arial"/>
          <w:color w:val="000000"/>
          <w:sz w:val="28"/>
          <w:szCs w:val="28"/>
        </w:rPr>
        <w:br/>
        <w:t>СЕЛЬСКОГО  ПОСЕЛЕНИЯ «СЕЛО КРЕМЕНСКОЕ»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     Руководствуясь  требованиями  действующего  законодательства и в соответствии с  Уставом муниципального образования сельского  поселения «Село  </w:t>
      </w:r>
      <w:proofErr w:type="spellStart"/>
      <w:r w:rsidRPr="00C008ED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08ED">
        <w:rPr>
          <w:rFonts w:ascii="Arial" w:eastAsia="Times New Roman" w:hAnsi="Arial" w:cs="Arial"/>
          <w:color w:val="000000"/>
          <w:sz w:val="28"/>
          <w:szCs w:val="28"/>
        </w:rPr>
        <w:t>»  Медынского  района Калужской  области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Сельская  Дума</w:t>
      </w:r>
    </w:p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C008ED" w:rsidRPr="00C008ED" w:rsidRDefault="00C008ED" w:rsidP="00C00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 xml:space="preserve">1.      Передать Контрольно-счетной  комиссии  муниципального  района «Медынский  район» полномочия по контролю  исполнения  бюджета  сельского  поселения «Село </w:t>
      </w:r>
      <w:proofErr w:type="spellStart"/>
      <w:r w:rsidRPr="00C008ED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08ED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2.      Передать  Контрольно-счетной  комиссии  муниципального  района «Медынский              район» полномочия  по  контролю в сфере  закупок на  2017  год.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 xml:space="preserve">3.      Поручить  Главе  сельского  поселения «Село </w:t>
      </w:r>
      <w:proofErr w:type="spellStart"/>
      <w:r w:rsidRPr="00C008ED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08ED">
        <w:rPr>
          <w:rFonts w:ascii="Arial" w:eastAsia="Times New Roman" w:hAnsi="Arial" w:cs="Arial"/>
          <w:color w:val="000000"/>
          <w:sz w:val="28"/>
          <w:szCs w:val="28"/>
        </w:rPr>
        <w:t xml:space="preserve">»  Рыбакову Владиславу  Валентиновичу заключить  соответствующее  Соглашение  о передаче отдельных  полномочий  сельского поселения «Село </w:t>
      </w:r>
      <w:proofErr w:type="spellStart"/>
      <w:r w:rsidRPr="00C008ED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C008ED">
        <w:rPr>
          <w:rFonts w:ascii="Arial" w:eastAsia="Times New Roman" w:hAnsi="Arial" w:cs="Arial"/>
          <w:color w:val="000000"/>
          <w:sz w:val="28"/>
          <w:szCs w:val="28"/>
        </w:rPr>
        <w:t>» (Соглашение прилагается).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      4.Настоящее Решение  вступает  в  силу  с  01  января  2017 года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lastRenderedPageBreak/>
        <w:t>Глава  сельского  поселения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 В.В.Рыбаков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C008ED" w:rsidRPr="00C008ED" w:rsidRDefault="00C008ED" w:rsidP="00C008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C008ED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201EAD" w:rsidRPr="00C008ED" w:rsidRDefault="00201EAD">
      <w:pPr>
        <w:rPr>
          <w:sz w:val="28"/>
          <w:szCs w:val="28"/>
        </w:rPr>
      </w:pPr>
    </w:p>
    <w:sectPr w:rsidR="00201EAD" w:rsidRPr="00C00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C008ED"/>
    <w:rsid w:val="00201EAD"/>
    <w:rsid w:val="00C00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6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2023-05-22T12:35:00Z</dcterms:created>
  <dcterms:modified xsi:type="dcterms:W3CDTF">2023-05-22T12:35:00Z</dcterms:modified>
</cp:coreProperties>
</file>