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66" w:rsidRPr="00A8069E" w:rsidRDefault="00342066" w:rsidP="00342066">
      <w:pPr>
        <w:jc w:val="center"/>
        <w:rPr>
          <w:b/>
          <w:i/>
        </w:rPr>
      </w:pPr>
      <w:r w:rsidRPr="00A8069E">
        <w:rPr>
          <w:b/>
          <w:i/>
        </w:rPr>
        <w:t>Российская Федерация</w:t>
      </w:r>
    </w:p>
    <w:p w:rsidR="00342066" w:rsidRPr="00A8069E" w:rsidRDefault="00342066" w:rsidP="00342066">
      <w:pPr>
        <w:jc w:val="center"/>
        <w:rPr>
          <w:b/>
          <w:i/>
        </w:rPr>
      </w:pPr>
      <w:r w:rsidRPr="00A8069E">
        <w:rPr>
          <w:b/>
          <w:i/>
        </w:rPr>
        <w:t xml:space="preserve">Межрегиональный центр экспертных и аудиторских организаций ЖКХ </w:t>
      </w:r>
      <w:r w:rsidRPr="00A8069E">
        <w:rPr>
          <w:b/>
          <w:i/>
        </w:rPr>
        <w:br/>
        <w:t>(свидетельство № 0</w:t>
      </w:r>
      <w:r>
        <w:rPr>
          <w:b/>
          <w:i/>
        </w:rPr>
        <w:t>6</w:t>
      </w:r>
      <w:r w:rsidRPr="00A8069E">
        <w:rPr>
          <w:b/>
          <w:i/>
        </w:rPr>
        <w:t>/201</w:t>
      </w:r>
      <w:r>
        <w:rPr>
          <w:b/>
          <w:i/>
        </w:rPr>
        <w:t>6</w:t>
      </w:r>
      <w:r w:rsidRPr="00A8069E">
        <w:rPr>
          <w:b/>
          <w:i/>
        </w:rPr>
        <w:t>)</w:t>
      </w:r>
    </w:p>
    <w:p w:rsidR="00342066" w:rsidRPr="00A8069E" w:rsidRDefault="00342066" w:rsidP="00342066">
      <w:pPr>
        <w:jc w:val="center"/>
        <w:rPr>
          <w:i/>
        </w:rPr>
      </w:pPr>
      <w:r w:rsidRPr="00A8069E">
        <w:rPr>
          <w:i/>
        </w:rPr>
        <w:t xml:space="preserve">Некоммерческое партнерство Саморегулируемой организации в области энергетического обследования «РусЭнергоАудит» </w:t>
      </w:r>
    </w:p>
    <w:p w:rsidR="00342066" w:rsidRPr="00A8069E" w:rsidRDefault="00342066" w:rsidP="00342066">
      <w:pPr>
        <w:jc w:val="center"/>
        <w:rPr>
          <w:i/>
        </w:rPr>
      </w:pPr>
      <w:r w:rsidRPr="00A8069E">
        <w:rPr>
          <w:i/>
        </w:rPr>
        <w:t>(свидетельство № 89-2012-4011017500-Э-064)</w:t>
      </w:r>
    </w:p>
    <w:p w:rsidR="00342066" w:rsidRPr="00A8069E" w:rsidRDefault="00342066" w:rsidP="00342066">
      <w:pPr>
        <w:jc w:val="center"/>
        <w:rPr>
          <w:b/>
        </w:rPr>
      </w:pPr>
      <w:r w:rsidRPr="00A8069E">
        <w:rPr>
          <w:b/>
        </w:rPr>
        <w:t>Общество с ограниченной ответственностью «Управляющая Компания»</w:t>
      </w:r>
    </w:p>
    <w:p w:rsidR="00342066" w:rsidRPr="00A8069E" w:rsidRDefault="00342066" w:rsidP="00342066">
      <w:pPr>
        <w:ind w:firstLine="567"/>
        <w:jc w:val="right"/>
        <w:rPr>
          <w:sz w:val="20"/>
          <w:szCs w:val="20"/>
        </w:rPr>
      </w:pPr>
      <w:r w:rsidRPr="00A8069E">
        <w:rPr>
          <w:sz w:val="20"/>
          <w:szCs w:val="20"/>
        </w:rPr>
        <w:t>Россия, 249094, Калужская обл., г. Малоярославец, ул. Крымская, д. 4</w:t>
      </w:r>
    </w:p>
    <w:p w:rsidR="00342066" w:rsidRPr="00342066" w:rsidRDefault="00342066" w:rsidP="00342066">
      <w:pPr>
        <w:ind w:firstLine="567"/>
        <w:jc w:val="right"/>
        <w:rPr>
          <w:sz w:val="28"/>
        </w:rPr>
      </w:pPr>
      <w:r w:rsidRPr="00A8069E">
        <w:rPr>
          <w:sz w:val="20"/>
          <w:szCs w:val="20"/>
          <w:lang w:val="en-US"/>
        </w:rPr>
        <w:t>e</w:t>
      </w:r>
      <w:r w:rsidRPr="00342066">
        <w:rPr>
          <w:sz w:val="20"/>
          <w:szCs w:val="20"/>
        </w:rPr>
        <w:t>-</w:t>
      </w:r>
      <w:r w:rsidRPr="00A8069E">
        <w:rPr>
          <w:sz w:val="20"/>
          <w:szCs w:val="20"/>
          <w:lang w:val="en-US"/>
        </w:rPr>
        <w:t>mail</w:t>
      </w:r>
      <w:r w:rsidRPr="00342066">
        <w:rPr>
          <w:sz w:val="20"/>
          <w:szCs w:val="20"/>
        </w:rPr>
        <w:t xml:space="preserve">: </w:t>
      </w:r>
      <w:r w:rsidRPr="00A8069E">
        <w:rPr>
          <w:sz w:val="20"/>
          <w:szCs w:val="20"/>
          <w:lang w:val="en-US"/>
        </w:rPr>
        <w:t>sav</w:t>
      </w:r>
      <w:r w:rsidRPr="00342066">
        <w:rPr>
          <w:sz w:val="20"/>
          <w:szCs w:val="20"/>
        </w:rPr>
        <w:t>_</w:t>
      </w:r>
      <w:r w:rsidRPr="00A8069E">
        <w:rPr>
          <w:sz w:val="20"/>
          <w:szCs w:val="20"/>
          <w:lang w:val="en-US"/>
        </w:rPr>
        <w:t>ov</w:t>
      </w:r>
      <w:r w:rsidRPr="00342066">
        <w:rPr>
          <w:sz w:val="20"/>
          <w:szCs w:val="20"/>
        </w:rPr>
        <w:t>@</w:t>
      </w:r>
      <w:r w:rsidRPr="00A8069E">
        <w:rPr>
          <w:sz w:val="20"/>
          <w:szCs w:val="20"/>
          <w:lang w:val="en-US"/>
        </w:rPr>
        <w:t>mail</w:t>
      </w:r>
      <w:r w:rsidRPr="00342066">
        <w:rPr>
          <w:sz w:val="20"/>
          <w:szCs w:val="20"/>
        </w:rPr>
        <w:t>.</w:t>
      </w:r>
      <w:r w:rsidRPr="00A8069E">
        <w:rPr>
          <w:sz w:val="20"/>
          <w:szCs w:val="20"/>
          <w:lang w:val="en-US"/>
        </w:rPr>
        <w:t>ru</w:t>
      </w:r>
    </w:p>
    <w:p w:rsidR="00342066" w:rsidRPr="00342066" w:rsidRDefault="00342066" w:rsidP="00342066">
      <w:pPr>
        <w:ind w:firstLine="567"/>
        <w:jc w:val="both"/>
        <w:rPr>
          <w:sz w:val="28"/>
        </w:rPr>
      </w:pPr>
      <w:r>
        <w:rPr>
          <w:noProof/>
          <w:sz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05pt;margin-top:5.75pt;width:486pt;height:.05pt;z-index:251660288" o:connectortype="straight">
            <v:shadow on="t" type="double" opacity=".5" color2="shadow add(102)" offset="-3pt,-3pt" offset2="-6pt,-6pt"/>
          </v:shape>
        </w:pict>
      </w:r>
      <w:r w:rsidRPr="00342066">
        <w:rPr>
          <w:sz w:val="28"/>
        </w:rPr>
        <w:t xml:space="preserve">                  </w:t>
      </w:r>
    </w:p>
    <w:p w:rsidR="00342066" w:rsidRPr="00342066" w:rsidRDefault="00342066" w:rsidP="00342066">
      <w:pPr>
        <w:ind w:firstLine="567"/>
        <w:jc w:val="both"/>
        <w:rPr>
          <w:sz w:val="28"/>
        </w:rPr>
      </w:pPr>
    </w:p>
    <w:p w:rsidR="00342066" w:rsidRPr="00342066" w:rsidRDefault="00342066" w:rsidP="00342066">
      <w:pPr>
        <w:ind w:firstLine="567"/>
        <w:jc w:val="both"/>
        <w:rPr>
          <w:sz w:val="28"/>
        </w:rPr>
      </w:pPr>
    </w:p>
    <w:p w:rsidR="00342066" w:rsidRPr="00342066" w:rsidRDefault="00342066" w:rsidP="00342066">
      <w:pPr>
        <w:ind w:firstLine="567"/>
        <w:jc w:val="both"/>
        <w:rPr>
          <w:sz w:val="28"/>
        </w:rPr>
      </w:pPr>
    </w:p>
    <w:p w:rsidR="00342066" w:rsidRDefault="00342066" w:rsidP="00342066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>Программа комплексного развития</w:t>
      </w:r>
    </w:p>
    <w:p w:rsidR="00342066" w:rsidRPr="005D2775" w:rsidRDefault="00342066" w:rsidP="00342066">
      <w:pPr>
        <w:jc w:val="center"/>
        <w:rPr>
          <w:b/>
          <w:sz w:val="40"/>
          <w:szCs w:val="48"/>
        </w:rPr>
      </w:pPr>
      <w:r>
        <w:rPr>
          <w:b/>
          <w:sz w:val="36"/>
          <w:szCs w:val="48"/>
        </w:rPr>
        <w:t>социальной инфраструктуры сельского поселения «Село Кременское»</w:t>
      </w:r>
    </w:p>
    <w:p w:rsidR="00342066" w:rsidRPr="00A8069E" w:rsidRDefault="00342066" w:rsidP="00342066">
      <w:pPr>
        <w:jc w:val="both"/>
        <w:rPr>
          <w:sz w:val="28"/>
          <w:u w:val="single"/>
        </w:rPr>
      </w:pPr>
    </w:p>
    <w:p w:rsidR="00342066" w:rsidRPr="00A8069E" w:rsidRDefault="00342066" w:rsidP="00342066">
      <w:pPr>
        <w:ind w:firstLine="567"/>
        <w:jc w:val="both"/>
        <w:rPr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/>
      </w:tblPr>
      <w:tblGrid>
        <w:gridCol w:w="4394"/>
        <w:gridCol w:w="4682"/>
      </w:tblGrid>
      <w:tr w:rsidR="00342066" w:rsidRPr="00A8069E" w:rsidTr="00917AB2">
        <w:trPr>
          <w:trHeight w:val="1326"/>
        </w:trPr>
        <w:tc>
          <w:tcPr>
            <w:tcW w:w="4394" w:type="dxa"/>
          </w:tcPr>
          <w:p w:rsidR="00342066" w:rsidRPr="00A8069E" w:rsidRDefault="00342066" w:rsidP="00917AB2">
            <w:pPr>
              <w:ind w:right="-108"/>
              <w:jc w:val="both"/>
              <w:rPr>
                <w:sz w:val="28"/>
                <w:szCs w:val="28"/>
              </w:rPr>
            </w:pPr>
            <w:bookmarkStart w:id="0" w:name="_Toc213571884"/>
            <w:r w:rsidRPr="00A8069E">
              <w:rPr>
                <w:sz w:val="28"/>
                <w:szCs w:val="28"/>
              </w:rPr>
              <w:t xml:space="preserve">Директор </w:t>
            </w:r>
          </w:p>
          <w:p w:rsidR="00342066" w:rsidRPr="00A8069E" w:rsidRDefault="00342066" w:rsidP="00917AB2">
            <w:pPr>
              <w:spacing w:after="240"/>
              <w:ind w:right="-108"/>
              <w:jc w:val="both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>ООО</w:t>
            </w:r>
            <w:bookmarkEnd w:id="0"/>
            <w:r w:rsidRPr="00A8069E">
              <w:rPr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:rsidR="00342066" w:rsidRPr="00A8069E" w:rsidRDefault="00342066" w:rsidP="00917AB2">
            <w:pPr>
              <w:jc w:val="both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342066" w:rsidRPr="00A8069E" w:rsidRDefault="00342066" w:rsidP="00917AB2">
            <w:pPr>
              <w:jc w:val="right"/>
              <w:rPr>
                <w:sz w:val="28"/>
                <w:szCs w:val="28"/>
              </w:rPr>
            </w:pPr>
          </w:p>
          <w:p w:rsidR="00342066" w:rsidRPr="00A8069E" w:rsidRDefault="00342066" w:rsidP="00917AB2">
            <w:pPr>
              <w:spacing w:after="240"/>
              <w:jc w:val="right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>__________     Савельева О.В.</w:t>
            </w:r>
          </w:p>
          <w:p w:rsidR="00342066" w:rsidRPr="00A8069E" w:rsidRDefault="00342066" w:rsidP="00917AB2">
            <w:pPr>
              <w:jc w:val="right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 xml:space="preserve">__________       Савельев В.В.                      </w:t>
            </w:r>
          </w:p>
        </w:tc>
      </w:tr>
    </w:tbl>
    <w:p w:rsidR="00342066" w:rsidRDefault="00342066" w:rsidP="00342066">
      <w:pPr>
        <w:pStyle w:val="Bodytext40"/>
        <w:shd w:val="clear" w:color="auto" w:fill="auto"/>
        <w:spacing w:after="316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42066" w:rsidRDefault="00342066" w:rsidP="00342066">
      <w:pPr>
        <w:pStyle w:val="Bodytext40"/>
        <w:shd w:val="clear" w:color="auto" w:fill="auto"/>
        <w:spacing w:after="316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42066" w:rsidRPr="0020541F" w:rsidRDefault="00342066" w:rsidP="00342066">
      <w:pPr>
        <w:pStyle w:val="Bodytext40"/>
        <w:shd w:val="clear" w:color="auto" w:fill="auto"/>
        <w:spacing w:after="316" w:line="240" w:lineRule="auto"/>
        <w:rPr>
          <w:rStyle w:val="a4"/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sz w:val="36"/>
          <w:szCs w:val="36"/>
        </w:rPr>
        <w:br w:type="page"/>
      </w:r>
      <w:r w:rsidRPr="0020541F">
        <w:rPr>
          <w:rStyle w:val="a4"/>
          <w:rFonts w:ascii="Times New Roman" w:eastAsia="Times New Roman" w:hAnsi="Times New Roman" w:cs="Times New Roman"/>
          <w:b/>
          <w:noProof/>
          <w:sz w:val="32"/>
          <w:szCs w:val="32"/>
        </w:rPr>
        <w:lastRenderedPageBreak/>
        <w:t>Оглавление</w:t>
      </w:r>
    </w:p>
    <w:p w:rsidR="00342066" w:rsidRPr="00332ABE" w:rsidRDefault="00342066" w:rsidP="00342066">
      <w:pPr>
        <w:pStyle w:val="15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32ABE">
        <w:rPr>
          <w:sz w:val="28"/>
          <w:szCs w:val="28"/>
        </w:rPr>
        <w:fldChar w:fldCharType="begin"/>
      </w:r>
      <w:r w:rsidRPr="00332ABE">
        <w:rPr>
          <w:sz w:val="28"/>
          <w:szCs w:val="28"/>
        </w:rPr>
        <w:instrText xml:space="preserve"> TOC \o "1-3" \h \z \u </w:instrText>
      </w:r>
      <w:r w:rsidRPr="00332ABE">
        <w:rPr>
          <w:sz w:val="28"/>
          <w:szCs w:val="28"/>
        </w:rPr>
        <w:fldChar w:fldCharType="separate"/>
      </w:r>
      <w:hyperlink w:anchor="_Toc476415363" w:history="1">
        <w:r w:rsidRPr="00332ABE">
          <w:rPr>
            <w:rStyle w:val="a4"/>
            <w:noProof/>
            <w:sz w:val="28"/>
            <w:szCs w:val="28"/>
          </w:rPr>
          <w:t>1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Паспорт Программы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_Toc476415363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4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1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64" w:history="1">
        <w:r w:rsidRPr="00332ABE">
          <w:rPr>
            <w:rStyle w:val="a4"/>
            <w:noProof/>
            <w:sz w:val="28"/>
            <w:szCs w:val="28"/>
          </w:rPr>
          <w:t>2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Основное содержание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_Toc476415364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6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32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65" w:history="1">
        <w:r w:rsidRPr="00332ABE">
          <w:rPr>
            <w:rStyle w:val="a4"/>
            <w:noProof/>
            <w:sz w:val="28"/>
            <w:szCs w:val="28"/>
          </w:rPr>
          <w:t>2.1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Характеристика социально-экономического положения и основные направления развития  сель</w:t>
        </w:r>
        <w:r>
          <w:rPr>
            <w:rStyle w:val="a4"/>
            <w:noProof/>
            <w:sz w:val="28"/>
            <w:szCs w:val="28"/>
          </w:rPr>
          <w:t>ского поселения «Село Кременское</w:t>
        </w:r>
        <w:r w:rsidRPr="00332ABE">
          <w:rPr>
            <w:rStyle w:val="a4"/>
            <w:noProof/>
            <w:sz w:val="28"/>
            <w:szCs w:val="28"/>
          </w:rPr>
          <w:t>»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_Toc476415365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6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32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66" w:history="1">
        <w:r w:rsidRPr="00332ABE">
          <w:rPr>
            <w:rStyle w:val="a4"/>
            <w:noProof/>
            <w:sz w:val="28"/>
            <w:szCs w:val="28"/>
          </w:rPr>
          <w:t>2.2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Основные проблемы социально-экономического развития сель</w:t>
        </w:r>
        <w:r>
          <w:rPr>
            <w:rStyle w:val="a4"/>
            <w:noProof/>
            <w:sz w:val="28"/>
            <w:szCs w:val="28"/>
          </w:rPr>
          <w:t>ского поселения «Село Кременское</w:t>
        </w:r>
        <w:r w:rsidRPr="00332ABE">
          <w:rPr>
            <w:rStyle w:val="a4"/>
            <w:noProof/>
            <w:sz w:val="28"/>
            <w:szCs w:val="28"/>
          </w:rPr>
          <w:t>», задачи и программные мероприятия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_Toc476415366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25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32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67" w:history="1">
        <w:r w:rsidRPr="00332ABE">
          <w:rPr>
            <w:rStyle w:val="a4"/>
            <w:noProof/>
            <w:sz w:val="28"/>
            <w:szCs w:val="28"/>
          </w:rPr>
          <w:t>2.3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Развитие социальной инфраструктуры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_Toc476415367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28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32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70" w:history="1">
        <w:r w:rsidRPr="00332ABE">
          <w:rPr>
            <w:rStyle w:val="a4"/>
            <w:noProof/>
            <w:sz w:val="28"/>
            <w:szCs w:val="28"/>
          </w:rPr>
          <w:t>2.4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Проектное решение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_Toc476415370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28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32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75" w:history="1">
        <w:r w:rsidRPr="00332ABE">
          <w:rPr>
            <w:rStyle w:val="a4"/>
            <w:noProof/>
            <w:sz w:val="28"/>
            <w:szCs w:val="28"/>
          </w:rPr>
          <w:t>2.5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Сведения о градостроительной деятельности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_Toc476415375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29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32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76" w:history="1">
        <w:r w:rsidRPr="00332ABE">
          <w:rPr>
            <w:rStyle w:val="a4"/>
            <w:noProof/>
            <w:sz w:val="28"/>
            <w:szCs w:val="28"/>
          </w:rPr>
          <w:t>2.6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Прогнозируемый спрос на услуги объектов социальной инфраструктуры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_Toc476415376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30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32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77" w:history="1">
        <w:r w:rsidRPr="00332ABE">
          <w:rPr>
            <w:rStyle w:val="a4"/>
            <w:noProof/>
            <w:sz w:val="28"/>
            <w:szCs w:val="28"/>
          </w:rPr>
          <w:t>2.7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Оценка нормативно-правовой базы, необходимой для функционирования и развития социальной инфраструктуры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_Toc476415377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31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32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78" w:history="1">
        <w:r w:rsidRPr="00332ABE">
          <w:rPr>
            <w:rStyle w:val="a4"/>
            <w:noProof/>
            <w:sz w:val="28"/>
            <w:szCs w:val="28"/>
          </w:rPr>
          <w:t>2.8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Мероприятия по развитию сети объектов социальной инфраструктуры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_Toc476415378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38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32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79" w:history="1">
        <w:r w:rsidRPr="00332ABE">
          <w:rPr>
            <w:rStyle w:val="a4"/>
            <w:noProof/>
            <w:sz w:val="28"/>
            <w:szCs w:val="28"/>
          </w:rPr>
          <w:t>2.9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Предложения по повышению доступности среды для маломобильных групп населения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_Toc476415379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43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54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80" w:history="1">
        <w:r w:rsidRPr="00332ABE">
          <w:rPr>
            <w:rStyle w:val="a4"/>
            <w:noProof/>
            <w:sz w:val="28"/>
            <w:szCs w:val="28"/>
          </w:rPr>
          <w:t>2.10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Стоимость реализации мероприятий и источники финансирования по развитию сети объектов социальной инфраструктуры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_Toc476415380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45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54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81" w:history="1">
        <w:r w:rsidRPr="00332ABE">
          <w:rPr>
            <w:rStyle w:val="a4"/>
            <w:noProof/>
            <w:sz w:val="28"/>
            <w:szCs w:val="28"/>
          </w:rPr>
          <w:t>2.11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Эффективность мероприятий по развитию сети объектов социальной инфраструктуры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_Toc476415381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46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54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82" w:history="1">
        <w:r w:rsidRPr="00332ABE">
          <w:rPr>
            <w:rStyle w:val="a4"/>
            <w:noProof/>
            <w:sz w:val="28"/>
            <w:szCs w:val="28"/>
          </w:rPr>
          <w:t>2.12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Предложения по совершенствованию нормативно-правового обеспечения развития социальной инфраструктуры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_Toc476415382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47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25"/>
        <w:tabs>
          <w:tab w:val="left" w:pos="1540"/>
        </w:tabs>
        <w:ind w:left="709" w:firstLine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83" w:history="1">
        <w:r w:rsidRPr="00332ABE">
          <w:rPr>
            <w:rStyle w:val="a4"/>
            <w:noProof/>
            <w:sz w:val="28"/>
            <w:szCs w:val="28"/>
          </w:rPr>
          <w:t>2.13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Предложения по совершенствованию информационного обеспечения развития социальной инфраструктуры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_Toc476415383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48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1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84" w:history="1">
        <w:r w:rsidRPr="00332ABE">
          <w:rPr>
            <w:rStyle w:val="a4"/>
            <w:noProof/>
            <w:sz w:val="28"/>
            <w:szCs w:val="28"/>
          </w:rPr>
          <w:t>3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Ресурсное обеспечение Программы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_Toc476415384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49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1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85" w:history="1">
        <w:r w:rsidRPr="00332ABE">
          <w:rPr>
            <w:rStyle w:val="a4"/>
            <w:noProof/>
            <w:sz w:val="28"/>
            <w:szCs w:val="28"/>
          </w:rPr>
          <w:t>4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Сроки реализации Программы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_Toc476415385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50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1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86" w:history="1">
        <w:r w:rsidRPr="00332ABE">
          <w:rPr>
            <w:rStyle w:val="a4"/>
            <w:noProof/>
            <w:sz w:val="28"/>
            <w:szCs w:val="28"/>
          </w:rPr>
          <w:t>5</w:t>
        </w:r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32ABE">
          <w:rPr>
            <w:rStyle w:val="a4"/>
            <w:noProof/>
            <w:sz w:val="28"/>
            <w:szCs w:val="28"/>
          </w:rPr>
          <w:t>Организация управления Программой и контроль за ходом ее реализации.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_Toc476415386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50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332ABE" w:rsidRDefault="00342066" w:rsidP="00342066">
      <w:pPr>
        <w:pStyle w:val="1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6415387" w:history="1">
        <w:r w:rsidRPr="00332ABE">
          <w:rPr>
            <w:rStyle w:val="a4"/>
            <w:noProof/>
            <w:sz w:val="28"/>
            <w:szCs w:val="28"/>
          </w:rPr>
          <w:t>Приложение 1</w:t>
        </w:r>
      </w:hyperlink>
      <w:hyperlink w:anchor="_Toc476415388" w:history="1">
        <w:r w:rsidRPr="00332ABE">
          <w:rPr>
            <w:rFonts w:asciiTheme="minorHAnsi" w:eastAsiaTheme="minorEastAsia" w:hAnsiTheme="minorHAnsi" w:cstheme="minorBidi"/>
            <w:noProof/>
            <w:sz w:val="28"/>
            <w:szCs w:val="28"/>
          </w:rPr>
          <w:t xml:space="preserve"> </w:t>
        </w:r>
        <w:r w:rsidRPr="00332ABE">
          <w:rPr>
            <w:rStyle w:val="a4"/>
            <w:noProof/>
            <w:sz w:val="28"/>
            <w:szCs w:val="28"/>
          </w:rPr>
          <w:t xml:space="preserve">Перечень основных мероприятий на 2017-2021 год </w:t>
        </w:r>
        <w:r w:rsidRPr="00332ABE">
          <w:rPr>
            <w:rStyle w:val="a4"/>
            <w:noProof/>
            <w:sz w:val="28"/>
            <w:szCs w:val="28"/>
          </w:rPr>
          <w:br/>
        </w:r>
        <w:r>
          <w:rPr>
            <w:rStyle w:val="a4"/>
            <w:noProof/>
            <w:sz w:val="28"/>
            <w:szCs w:val="28"/>
          </w:rPr>
          <w:t>(на 2022-203</w:t>
        </w:r>
        <w:r w:rsidRPr="00332ABE">
          <w:rPr>
            <w:rStyle w:val="a4"/>
            <w:noProof/>
            <w:sz w:val="28"/>
            <w:szCs w:val="28"/>
          </w:rPr>
          <w:t>7 гг. будет уточняться)</w:t>
        </w:r>
        <w:r w:rsidRPr="00332ABE">
          <w:rPr>
            <w:noProof/>
            <w:webHidden/>
            <w:sz w:val="28"/>
            <w:szCs w:val="28"/>
          </w:rPr>
          <w:tab/>
        </w:r>
        <w:r w:rsidRPr="00332ABE">
          <w:rPr>
            <w:noProof/>
            <w:webHidden/>
            <w:sz w:val="28"/>
            <w:szCs w:val="28"/>
          </w:rPr>
          <w:fldChar w:fldCharType="begin"/>
        </w:r>
        <w:r w:rsidRPr="00332ABE">
          <w:rPr>
            <w:noProof/>
            <w:webHidden/>
            <w:sz w:val="28"/>
            <w:szCs w:val="28"/>
          </w:rPr>
          <w:instrText xml:space="preserve"> PAGEREF _Toc476415388 \h </w:instrText>
        </w:r>
        <w:r w:rsidRPr="00332ABE">
          <w:rPr>
            <w:noProof/>
            <w:webHidden/>
            <w:sz w:val="28"/>
            <w:szCs w:val="28"/>
          </w:rPr>
        </w:r>
        <w:r w:rsidRPr="00332ABE">
          <w:rPr>
            <w:noProof/>
            <w:webHidden/>
            <w:sz w:val="28"/>
            <w:szCs w:val="28"/>
          </w:rPr>
          <w:fldChar w:fldCharType="separate"/>
        </w:r>
        <w:r w:rsidRPr="00332ABE">
          <w:rPr>
            <w:noProof/>
            <w:webHidden/>
            <w:sz w:val="28"/>
            <w:szCs w:val="28"/>
          </w:rPr>
          <w:t>52</w:t>
        </w:r>
        <w:r w:rsidRPr="00332ABE">
          <w:rPr>
            <w:noProof/>
            <w:webHidden/>
            <w:sz w:val="28"/>
            <w:szCs w:val="28"/>
          </w:rPr>
          <w:fldChar w:fldCharType="end"/>
        </w:r>
      </w:hyperlink>
    </w:p>
    <w:p w:rsidR="00342066" w:rsidRPr="00E42302" w:rsidRDefault="00342066" w:rsidP="00342066">
      <w:pPr>
        <w:tabs>
          <w:tab w:val="right" w:leader="dot" w:pos="9639"/>
        </w:tabs>
        <w:rPr>
          <w:sz w:val="28"/>
          <w:szCs w:val="28"/>
        </w:rPr>
      </w:pPr>
      <w:r w:rsidRPr="00332ABE">
        <w:rPr>
          <w:sz w:val="28"/>
          <w:szCs w:val="28"/>
        </w:rPr>
        <w:fldChar w:fldCharType="end"/>
      </w:r>
    </w:p>
    <w:p w:rsidR="00342066" w:rsidRPr="00CA3356" w:rsidRDefault="00342066" w:rsidP="00342066">
      <w:pPr>
        <w:pStyle w:val="Bodytext40"/>
        <w:shd w:val="clear" w:color="auto" w:fill="auto"/>
        <w:spacing w:after="316" w:line="240" w:lineRule="auto"/>
        <w:rPr>
          <w:rFonts w:ascii="Times New Roman" w:hAnsi="Times New Roman" w:cs="Times New Roman"/>
          <w:sz w:val="28"/>
          <w:szCs w:val="28"/>
        </w:rPr>
      </w:pPr>
    </w:p>
    <w:p w:rsidR="00342066" w:rsidRPr="00CA3356" w:rsidRDefault="00342066" w:rsidP="00342066">
      <w:pPr>
        <w:pStyle w:val="Bodytext50"/>
        <w:shd w:val="clear" w:color="auto" w:fill="auto"/>
        <w:tabs>
          <w:tab w:val="left" w:pos="550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342066" w:rsidRPr="00502587" w:rsidRDefault="00342066" w:rsidP="00342066">
      <w:pPr>
        <w:pStyle w:val="1"/>
      </w:pPr>
      <w:r w:rsidRPr="00201A16">
        <w:br w:type="page"/>
      </w:r>
      <w:bookmarkStart w:id="1" w:name="_Toc476415363"/>
      <w:r w:rsidRPr="00502587">
        <w:lastRenderedPageBreak/>
        <w:t>Паспорт Программы</w:t>
      </w:r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82"/>
        <w:gridCol w:w="6662"/>
      </w:tblGrid>
      <w:tr w:rsidR="00342066" w:rsidRPr="003A20D7" w:rsidTr="00917AB2">
        <w:trPr>
          <w:trHeight w:val="66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омплексного развития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инфраструктуры 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Кременское» 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«Медынский район» на 2017-203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7 годы (далее - Программа)</w:t>
            </w:r>
          </w:p>
        </w:tc>
      </w:tr>
      <w:tr w:rsidR="00342066" w:rsidRPr="003A20D7" w:rsidTr="00917AB2">
        <w:trPr>
          <w:trHeight w:val="90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кодекс Российской Федерации; 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г. №131-Ф3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01.10.2015г.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</w:tc>
      </w:tr>
      <w:tr w:rsidR="00342066" w:rsidRPr="003A20D7" w:rsidTr="00917AB2">
        <w:trPr>
          <w:trHeight w:val="33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«Село Кременское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2066" w:rsidRPr="003A20D7" w:rsidTr="00917AB2">
        <w:trPr>
          <w:trHeight w:val="33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</w:tr>
      <w:tr w:rsidR="00342066" w:rsidRPr="003A20D7" w:rsidTr="00917AB2">
        <w:trPr>
          <w:trHeight w:val="33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«Село Кременское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2066" w:rsidRPr="003A20D7" w:rsidTr="00917AB2">
        <w:trPr>
          <w:trHeight w:val="34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Обеспечение безопасности, качества и  эффективности использования населением объектов социальной инфраструктуры сельского поселения;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сбалансированного развития систем социальной инфраструктуры сельского поселения до 2037года в соответствии с установленными потребностями в объектах социальной инфраструктуры;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Воссоздание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 сети муниципальных учреждений культуры и объектов спорта, укрепление их  материально-технической базы</w:t>
            </w:r>
          </w:p>
        </w:tc>
      </w:tr>
      <w:tr w:rsidR="00342066" w:rsidRPr="003A20D7" w:rsidTr="00917AB2">
        <w:trPr>
          <w:trHeight w:val="34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объектов социальной инфраструктуры сельского поселения с увеличением мощностей</w:t>
            </w:r>
          </w:p>
        </w:tc>
      </w:tr>
      <w:tr w:rsidR="00342066" w:rsidRPr="003A20D7" w:rsidTr="00917AB2">
        <w:trPr>
          <w:trHeight w:val="244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1.Анализ социально-экономического развития сельского поселения, наличия и уровня обеспеченности населения сельского поселения услугами объектов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 потребностей населения сельского поселения в объектах социальной инфраструктуры до 2037года;</w:t>
            </w:r>
            <w:r w:rsidRPr="003A20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A20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поселения;</w:t>
            </w:r>
          </w:p>
          <w:p w:rsidR="00342066" w:rsidRDefault="00342066" w:rsidP="00917AB2">
            <w:pPr>
              <w:pStyle w:val="Bodytext60"/>
              <w:shd w:val="clear" w:color="auto" w:fill="auto"/>
              <w:tabs>
                <w:tab w:val="left" w:pos="276"/>
              </w:tabs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мероприятий и соответствия нормативам градостроительного проектирования сельского поселения;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tabs>
                <w:tab w:val="left" w:pos="276"/>
              </w:tabs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5.Предложения по повышению доступности среды для маломобильных групп населения сельского поселения.</w:t>
            </w:r>
          </w:p>
        </w:tc>
      </w:tr>
      <w:tr w:rsidR="00342066" w:rsidRPr="003A20D7" w:rsidTr="00917AB2">
        <w:trPr>
          <w:trHeight w:val="244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1.Мероприятия по реконструкции, строительству объектов в областях: физическая культура и спорт, культура, здравоохранение, образование и массовый спорт;</w:t>
            </w:r>
          </w:p>
          <w:p w:rsidR="00342066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2.Строительство индивидуального жилья.</w:t>
            </w:r>
          </w:p>
        </w:tc>
      </w:tr>
      <w:tr w:rsidR="00342066" w:rsidRPr="003A20D7" w:rsidTr="00917AB2">
        <w:trPr>
          <w:trHeight w:val="49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Период реализации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Программы: 2017-203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7 годы</w:t>
            </w:r>
          </w:p>
        </w:tc>
      </w:tr>
      <w:tr w:rsidR="00342066" w:rsidRPr="003A20D7" w:rsidTr="00917AB2">
        <w:trPr>
          <w:trHeight w:val="2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1 к Комплексной программе развития социальной инфраструктуры 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«Село Кременское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2017-203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7 годы</w:t>
            </w:r>
          </w:p>
        </w:tc>
      </w:tr>
      <w:tr w:rsidR="00342066" w:rsidRPr="003A20D7" w:rsidTr="00917AB2">
        <w:trPr>
          <w:trHeight w:val="66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на период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-2021гг.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, всего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7,428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числе:</w:t>
            </w:r>
          </w:p>
          <w:p w:rsidR="00342066" w:rsidRPr="003A20D7" w:rsidRDefault="00342066" w:rsidP="00917AB2">
            <w:pPr>
              <w:pStyle w:val="Bodytext60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 млн. руб.,</w:t>
            </w:r>
          </w:p>
          <w:p w:rsidR="00342066" w:rsidRPr="003A20D7" w:rsidRDefault="00342066" w:rsidP="00917AB2">
            <w:pPr>
              <w:pStyle w:val="Bodytext60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0,723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 местный бюджет поселения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6,705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342066" w:rsidRPr="003A20D7" w:rsidRDefault="00342066" w:rsidP="00917AB2">
            <w:pPr>
              <w:pStyle w:val="Bodytext60"/>
              <w:shd w:val="clear" w:color="auto" w:fill="auto"/>
              <w:tabs>
                <w:tab w:val="left" w:pos="177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привлеченные средства – 0,0 млн. руб. </w:t>
            </w:r>
          </w:p>
        </w:tc>
      </w:tr>
      <w:tr w:rsidR="00342066" w:rsidRPr="003A20D7" w:rsidTr="00917AB2">
        <w:trPr>
          <w:trHeight w:val="66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Default="00342066" w:rsidP="00917AB2">
            <w:pPr>
              <w:pStyle w:val="Bodytext60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1.Повышение качества, комфортности и уровня жизни населения сельского поселения;</w:t>
            </w:r>
          </w:p>
          <w:p w:rsidR="00342066" w:rsidRPr="003A20D7" w:rsidRDefault="00342066" w:rsidP="00917AB2">
            <w:pPr>
              <w:pStyle w:val="Bodytext60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2.Нормативная доступность и обеспеченность объектов социальной инфраструктуры жителей сельского поселения.</w:t>
            </w:r>
          </w:p>
        </w:tc>
      </w:tr>
      <w:tr w:rsidR="00342066" w:rsidRPr="003A20D7" w:rsidTr="00917AB2">
        <w:trPr>
          <w:trHeight w:val="66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реализацией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Pr="003A20D7" w:rsidRDefault="00342066" w:rsidP="00917AB2">
            <w:pPr>
              <w:pStyle w:val="Bodytext60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мероприятий Программы осуществляется  администрацией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поселения «Село Кременское</w:t>
            </w:r>
            <w:r w:rsidRPr="003A20D7">
              <w:rPr>
                <w:rFonts w:ascii="Times New Roman" w:hAnsi="Times New Roman" w:cs="Times New Roman"/>
                <w:sz w:val="28"/>
                <w:szCs w:val="28"/>
              </w:rPr>
              <w:t>» в пределах ее полномочий</w:t>
            </w:r>
          </w:p>
        </w:tc>
      </w:tr>
    </w:tbl>
    <w:p w:rsidR="00342066" w:rsidRDefault="00342066" w:rsidP="00342066"/>
    <w:p w:rsidR="00342066" w:rsidRDefault="00342066" w:rsidP="00342066">
      <w:pPr>
        <w:pStyle w:val="1"/>
      </w:pPr>
      <w:bookmarkStart w:id="2" w:name="bookmark1"/>
      <w:bookmarkStart w:id="3" w:name="_Toc476415364"/>
      <w:r w:rsidRPr="00C95474">
        <w:t>Основное содержание</w:t>
      </w:r>
      <w:bookmarkEnd w:id="2"/>
      <w:bookmarkEnd w:id="3"/>
    </w:p>
    <w:p w:rsidR="00342066" w:rsidRPr="00C95474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</w:pPr>
      <w:bookmarkStart w:id="4" w:name="bookmark2"/>
      <w:bookmarkStart w:id="5" w:name="_Toc476415365"/>
      <w:r w:rsidRPr="00C95474">
        <w:t>Характеристика социально-экономического положения и основные направления развити</w:t>
      </w:r>
      <w:bookmarkEnd w:id="4"/>
      <w:r>
        <w:t>я  сельского поселения «Село Кременское»</w:t>
      </w:r>
      <w:bookmarkEnd w:id="5"/>
    </w:p>
    <w:p w:rsidR="00342066" w:rsidRPr="00502587" w:rsidRDefault="00342066" w:rsidP="00342066">
      <w:pPr>
        <w:pStyle w:val="8"/>
        <w:numPr>
          <w:ilvl w:val="0"/>
          <w:numId w:val="2"/>
        </w:numPr>
        <w:spacing w:before="120" w:after="120"/>
        <w:ind w:hanging="11"/>
      </w:pPr>
      <w:bookmarkStart w:id="6" w:name="bookmark3"/>
      <w:r w:rsidRPr="00502587">
        <w:t xml:space="preserve">Общая характеристика </w:t>
      </w:r>
      <w:bookmarkEnd w:id="6"/>
      <w:r w:rsidRPr="00502587">
        <w:t>сельского поселения</w:t>
      </w:r>
      <w:r>
        <w:t xml:space="preserve"> «Село Кременское</w:t>
      </w:r>
      <w:r w:rsidRPr="00502587">
        <w:t>»</w:t>
      </w:r>
    </w:p>
    <w:p w:rsidR="00342066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«Село Кременское» муниципального района «Медынский район» расположено в северной части Медынского  района, граничит: с севера </w:t>
      </w:r>
      <w:r w:rsidRPr="00C91802">
        <w:rPr>
          <w:sz w:val="28"/>
          <w:szCs w:val="28"/>
        </w:rPr>
        <w:t>–</w:t>
      </w:r>
      <w:r>
        <w:rPr>
          <w:sz w:val="28"/>
          <w:szCs w:val="28"/>
        </w:rPr>
        <w:t xml:space="preserve"> с СП «Деревня Брюхово», с юго-востока – </w:t>
      </w:r>
      <w:r>
        <w:rPr>
          <w:sz w:val="28"/>
          <w:szCs w:val="28"/>
        </w:rPr>
        <w:br/>
        <w:t>с СП «Деревня Глухово», с юго-запада – с СП «Деревня Варваровка», с запада</w:t>
      </w:r>
      <w:r w:rsidRPr="0090038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 СП «Село Передел», с северо-запада – с СП «Село Никитское». Расстояние  от центральной усадьбы поселения </w:t>
      </w:r>
      <w:r w:rsidRPr="0090038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с.Кременское до районного центра </w:t>
      </w:r>
      <w:r w:rsidRPr="0090038B">
        <w:rPr>
          <w:sz w:val="28"/>
          <w:szCs w:val="28"/>
        </w:rPr>
        <w:t>–</w:t>
      </w:r>
      <w:r>
        <w:rPr>
          <w:sz w:val="28"/>
          <w:szCs w:val="28"/>
        </w:rPr>
        <w:t xml:space="preserve"> г. Медынь</w:t>
      </w:r>
      <w:r w:rsidRPr="0090038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18 км, до областного центра </w:t>
      </w:r>
      <w:r w:rsidRPr="0090038B">
        <w:rPr>
          <w:sz w:val="28"/>
          <w:szCs w:val="28"/>
        </w:rPr>
        <w:t xml:space="preserve">– </w:t>
      </w:r>
      <w:r>
        <w:rPr>
          <w:sz w:val="28"/>
          <w:szCs w:val="28"/>
        </w:rPr>
        <w:t>г. Калуга</w:t>
      </w:r>
      <w:r w:rsidRPr="0090038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90 км. Площадь поселения</w:t>
      </w:r>
      <w:r w:rsidRPr="003A20D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7980,0 га. Поселение расположено в бассейне </w:t>
      </w:r>
      <w:r w:rsidRPr="00FD4C99">
        <w:rPr>
          <w:sz w:val="28"/>
          <w:szCs w:val="28"/>
        </w:rPr>
        <w:t xml:space="preserve"> притоков рек</w:t>
      </w:r>
      <w:r>
        <w:rPr>
          <w:sz w:val="28"/>
          <w:szCs w:val="28"/>
        </w:rPr>
        <w:t>и Лужа</w:t>
      </w:r>
      <w:r w:rsidRPr="00FD4C99">
        <w:rPr>
          <w:sz w:val="28"/>
          <w:szCs w:val="28"/>
        </w:rPr>
        <w:t xml:space="preserve">. </w:t>
      </w:r>
    </w:p>
    <w:p w:rsidR="00342066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сельское поселение «Село Кременское»</w:t>
      </w:r>
      <w:r w:rsidRPr="00FD4C99">
        <w:rPr>
          <w:sz w:val="28"/>
          <w:szCs w:val="28"/>
        </w:rPr>
        <w:t xml:space="preserve"> проходит  а</w:t>
      </w:r>
      <w:r>
        <w:rPr>
          <w:sz w:val="28"/>
          <w:szCs w:val="28"/>
        </w:rPr>
        <w:t>втомобильная дорога  регионального значения общего пользования «Медынь-Егорье-Верея»</w:t>
      </w:r>
      <w:r w:rsidRPr="00FD4C99">
        <w:rPr>
          <w:sz w:val="28"/>
          <w:szCs w:val="28"/>
        </w:rPr>
        <w:t>.</w:t>
      </w:r>
    </w:p>
    <w:p w:rsidR="00342066" w:rsidRDefault="00342066" w:rsidP="00342066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t>В состав сельского поселения «Село Кременское» муниципального района «Медынский район» входят 21 населенный пункт, в т.</w:t>
      </w:r>
      <w:r w:rsidRPr="0090038B">
        <w:rPr>
          <w:szCs w:val="28"/>
        </w:rPr>
        <w:t xml:space="preserve"> </w:t>
      </w:r>
      <w:r>
        <w:rPr>
          <w:szCs w:val="28"/>
        </w:rPr>
        <w:t xml:space="preserve">ч. 2 </w:t>
      </w:r>
      <w:r w:rsidRPr="0090038B">
        <w:rPr>
          <w:szCs w:val="28"/>
        </w:rPr>
        <w:t>–</w:t>
      </w:r>
      <w:r>
        <w:rPr>
          <w:szCs w:val="28"/>
        </w:rPr>
        <w:t xml:space="preserve"> недействующих. 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>
        <w:t>Основные демографические показатели</w:t>
      </w:r>
    </w:p>
    <w:p w:rsidR="00342066" w:rsidRDefault="00342066" w:rsidP="00342066">
      <w:pPr>
        <w:spacing w:line="360" w:lineRule="auto"/>
        <w:ind w:firstLine="900"/>
        <w:jc w:val="both"/>
        <w:rPr>
          <w:sz w:val="28"/>
          <w:szCs w:val="28"/>
        </w:rPr>
      </w:pPr>
      <w:r w:rsidRPr="006A56D3">
        <w:rPr>
          <w:sz w:val="28"/>
          <w:szCs w:val="28"/>
        </w:rPr>
        <w:t>По данным</w:t>
      </w:r>
      <w:r>
        <w:rPr>
          <w:sz w:val="28"/>
          <w:szCs w:val="28"/>
        </w:rPr>
        <w:t xml:space="preserve">  регистрационного учета на 01.01.2017 года в поселении были зарегистрированы 546 человек, в т.</w:t>
      </w:r>
      <w:r w:rsidRPr="0090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постоянного населения – 546 чел. Трудоспособное население в возрасте от 16 до 60 лет составляет 265 человек </w:t>
      </w:r>
    </w:p>
    <w:p w:rsidR="00342066" w:rsidRDefault="00342066" w:rsidP="00342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(48,5</w:t>
      </w:r>
      <w:r w:rsidRPr="0090038B">
        <w:rPr>
          <w:sz w:val="28"/>
          <w:szCs w:val="28"/>
        </w:rPr>
        <w:t xml:space="preserve"> </w:t>
      </w:r>
      <w:r>
        <w:rPr>
          <w:sz w:val="28"/>
          <w:szCs w:val="28"/>
        </w:rPr>
        <w:t>%), дети и молодежь в возрасте от 0 до 15 лет – 38 человек (7,0 %), пенсионеров – 243 человек (44,5 %).</w:t>
      </w:r>
    </w:p>
    <w:p w:rsidR="00342066" w:rsidRPr="0090038B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 w:rsidRPr="0090038B">
        <w:lastRenderedPageBreak/>
        <w:t xml:space="preserve">Трудовые ресурсы </w:t>
      </w:r>
    </w:p>
    <w:p w:rsidR="00342066" w:rsidRPr="00F81287" w:rsidRDefault="00342066" w:rsidP="00342066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2012-2016</w:t>
      </w:r>
      <w:r w:rsidRPr="00F81287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годах</w:t>
      </w:r>
      <w:r w:rsidRPr="00F812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более 55 % населения сельского поселения</w:t>
      </w:r>
      <w:r w:rsidRPr="00F812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«Село Кременское» </w:t>
      </w:r>
      <w:r w:rsidRPr="00F81287">
        <w:rPr>
          <w:bCs/>
          <w:sz w:val="28"/>
          <w:szCs w:val="28"/>
        </w:rPr>
        <w:t xml:space="preserve">относится к экономически активному населению. </w:t>
      </w:r>
      <w:r>
        <w:rPr>
          <w:bCs/>
          <w:sz w:val="28"/>
          <w:szCs w:val="28"/>
        </w:rPr>
        <w:t>Однако численность работающего</w:t>
      </w:r>
      <w:r w:rsidRPr="00F81287">
        <w:rPr>
          <w:bCs/>
          <w:sz w:val="28"/>
          <w:szCs w:val="28"/>
        </w:rPr>
        <w:t xml:space="preserve"> населения составляет </w:t>
      </w:r>
      <w:r>
        <w:rPr>
          <w:bCs/>
          <w:sz w:val="28"/>
          <w:szCs w:val="28"/>
        </w:rPr>
        <w:t>265 человек или 48,5</w:t>
      </w:r>
      <w:r w:rsidRPr="009003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трудоспособного населения.</w:t>
      </w:r>
      <w:r>
        <w:rPr>
          <w:sz w:val="28"/>
          <w:szCs w:val="28"/>
        </w:rPr>
        <w:t xml:space="preserve"> Основные виды деятельности населения </w:t>
      </w:r>
      <w:r w:rsidRPr="0090038B">
        <w:rPr>
          <w:sz w:val="28"/>
          <w:szCs w:val="28"/>
        </w:rPr>
        <w:t>–</w:t>
      </w:r>
      <w:r>
        <w:rPr>
          <w:sz w:val="28"/>
          <w:szCs w:val="28"/>
        </w:rPr>
        <w:t xml:space="preserve"> работа  на агропромышленных предприятиях: КПХ «Хатамов Ш.И.», КФХ «Цумман И.Н.» и др.,</w:t>
      </w:r>
      <w:r w:rsidRPr="0090038B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ведение личных подсобных хозяйств, работа в учреждениях бюджетной сферы</w:t>
      </w:r>
      <w:r w:rsidRPr="0090038B">
        <w:rPr>
          <w:sz w:val="28"/>
          <w:szCs w:val="28"/>
        </w:rPr>
        <w:t xml:space="preserve"> </w:t>
      </w:r>
      <w:r>
        <w:rPr>
          <w:sz w:val="28"/>
          <w:szCs w:val="28"/>
        </w:rPr>
        <w:t>(образование, здравоохранение, социальная защита), на предприятиях торгового обслуживания. Часть трудоспособного мужского населения работает вахтовым методом в Москве и Московской области, Обнинске и Малоярославце.</w:t>
      </w:r>
    </w:p>
    <w:p w:rsidR="00342066" w:rsidRDefault="00342066" w:rsidP="0034206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2021 года на территории поселения ожидается развитие инвестиционной площадки, что повлечет за собой создание 15 новых рабочих мест.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>
        <w:t>Сельское хозяйство</w:t>
      </w:r>
    </w:p>
    <w:p w:rsidR="00342066" w:rsidRDefault="00342066" w:rsidP="003420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Сельскохозяйственное производство является одним из значимых видов экономической деятельности в поселении. В этой сфере в 2016 году было занято 50 человек  со среднемесячной зарплатой 21 тысяча рублей. Численность работающих в сельскохозяйственном производстве сохранена и на 01.02.2017 года, рост заработной платы составляет 5</w:t>
      </w:r>
      <w:r w:rsidRPr="0090038B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342066" w:rsidRDefault="00342066" w:rsidP="0034206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 предприятий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551"/>
      </w:tblGrid>
      <w:tr w:rsidR="00342066" w:rsidTr="00917AB2">
        <w:trPr>
          <w:trHeight w:val="360"/>
        </w:trPr>
        <w:tc>
          <w:tcPr>
            <w:tcW w:w="3686" w:type="dxa"/>
            <w:vAlign w:val="center"/>
          </w:tcPr>
          <w:p w:rsidR="00342066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предприятий</w:t>
            </w:r>
          </w:p>
        </w:tc>
        <w:tc>
          <w:tcPr>
            <w:tcW w:w="3402" w:type="dxa"/>
            <w:vAlign w:val="center"/>
          </w:tcPr>
          <w:p w:rsidR="00342066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продукции</w:t>
            </w:r>
          </w:p>
        </w:tc>
        <w:tc>
          <w:tcPr>
            <w:tcW w:w="2551" w:type="dxa"/>
            <w:vAlign w:val="center"/>
          </w:tcPr>
          <w:p w:rsidR="00342066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работающих, чел.</w:t>
            </w:r>
          </w:p>
        </w:tc>
      </w:tr>
      <w:tr w:rsidR="00342066" w:rsidTr="00917AB2">
        <w:trPr>
          <w:trHeight w:val="360"/>
        </w:trPr>
        <w:tc>
          <w:tcPr>
            <w:tcW w:w="3686" w:type="dxa"/>
            <w:vAlign w:val="center"/>
          </w:tcPr>
          <w:p w:rsidR="00342066" w:rsidRDefault="00342066" w:rsidP="00917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«Цумман И.Н.»</w:t>
            </w:r>
          </w:p>
        </w:tc>
        <w:tc>
          <w:tcPr>
            <w:tcW w:w="3402" w:type="dxa"/>
            <w:vAlign w:val="center"/>
          </w:tcPr>
          <w:p w:rsidR="00342066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сельскохозяйственной продукции</w:t>
            </w:r>
          </w:p>
        </w:tc>
        <w:tc>
          <w:tcPr>
            <w:tcW w:w="2551" w:type="dxa"/>
            <w:vAlign w:val="center"/>
          </w:tcPr>
          <w:p w:rsidR="00342066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342066" w:rsidRDefault="00342066" w:rsidP="00342066">
      <w:pPr>
        <w:pStyle w:val="a6"/>
        <w:spacing w:before="120" w:line="360" w:lineRule="auto"/>
        <w:ind w:firstLine="958"/>
        <w:rPr>
          <w:szCs w:val="28"/>
        </w:rPr>
      </w:pPr>
      <w:r>
        <w:rPr>
          <w:szCs w:val="28"/>
        </w:rPr>
        <w:t>В 2016</w:t>
      </w:r>
      <w:r w:rsidRPr="00B53AC9">
        <w:rPr>
          <w:szCs w:val="28"/>
        </w:rPr>
        <w:t xml:space="preserve"> году </w:t>
      </w:r>
      <w:r>
        <w:rPr>
          <w:szCs w:val="28"/>
        </w:rPr>
        <w:t xml:space="preserve">в этом </w:t>
      </w:r>
      <w:r w:rsidRPr="00B53AC9">
        <w:rPr>
          <w:szCs w:val="28"/>
        </w:rPr>
        <w:t>хозяйств</w:t>
      </w:r>
      <w:r>
        <w:rPr>
          <w:szCs w:val="28"/>
        </w:rPr>
        <w:t>е</w:t>
      </w:r>
      <w:r w:rsidRPr="00B53AC9">
        <w:rPr>
          <w:szCs w:val="28"/>
        </w:rPr>
        <w:t xml:space="preserve"> произведено</w:t>
      </w:r>
      <w:r>
        <w:rPr>
          <w:szCs w:val="28"/>
        </w:rPr>
        <w:t xml:space="preserve"> продукции – около 10 млн.руб.</w:t>
      </w:r>
      <w:r w:rsidRPr="00B53AC9">
        <w:rPr>
          <w:szCs w:val="28"/>
        </w:rPr>
        <w:t xml:space="preserve"> </w:t>
      </w:r>
      <w:r>
        <w:rPr>
          <w:szCs w:val="28"/>
        </w:rPr>
        <w:t xml:space="preserve">За 8 месяцев 2016 года выручка от реализации продукции составила  </w:t>
      </w:r>
      <w:r w:rsidRPr="0090038B">
        <w:rPr>
          <w:szCs w:val="28"/>
        </w:rPr>
        <w:br/>
      </w:r>
      <w:r>
        <w:rPr>
          <w:szCs w:val="28"/>
        </w:rPr>
        <w:t>6,6 млн.</w:t>
      </w:r>
      <w:r w:rsidRPr="0090038B">
        <w:rPr>
          <w:szCs w:val="28"/>
        </w:rPr>
        <w:t xml:space="preserve"> </w:t>
      </w:r>
      <w:r>
        <w:rPr>
          <w:szCs w:val="28"/>
        </w:rPr>
        <w:t>руб. В расчете на 1 жителя поселения произведено продукции на сумму около 18 тысяч рублей в год.</w:t>
      </w:r>
    </w:p>
    <w:p w:rsidR="00342066" w:rsidRDefault="00342066" w:rsidP="00342066">
      <w:pPr>
        <w:pStyle w:val="a6"/>
        <w:spacing w:line="360" w:lineRule="auto"/>
        <w:ind w:firstLine="960"/>
        <w:rPr>
          <w:szCs w:val="28"/>
        </w:rPr>
      </w:pPr>
      <w:r>
        <w:rPr>
          <w:szCs w:val="28"/>
        </w:rPr>
        <w:lastRenderedPageBreak/>
        <w:t>КФХ «Цумман И.Н.» является одним из перспективных хозяйств муниципального района «Медынский район».</w:t>
      </w:r>
    </w:p>
    <w:p w:rsidR="00342066" w:rsidRPr="00B53AC9" w:rsidRDefault="00342066" w:rsidP="00342066">
      <w:pPr>
        <w:pStyle w:val="a6"/>
        <w:spacing w:line="360" w:lineRule="auto"/>
        <w:ind w:firstLine="960"/>
        <w:rPr>
          <w:szCs w:val="28"/>
        </w:rPr>
      </w:pPr>
      <w:r>
        <w:rPr>
          <w:szCs w:val="28"/>
        </w:rPr>
        <w:t xml:space="preserve"> На протяжении последних лет, несмотря на диспаритет цен  между продукцией сельскохозяйственного производства и промышленности в КФХ и ЛПХ сохранено поголовье крупного рогатого скота – 44 головы, в т. ч. коров – </w:t>
      </w:r>
      <w:r>
        <w:rPr>
          <w:szCs w:val="28"/>
        </w:rPr>
        <w:br/>
        <w:t xml:space="preserve">18 голов, коз и овец – 30 голов, свиней – 0 голов, кур – 450 голов.  Надой на 1 фуражную корову в 2015 году составил 3940 кг, за 8 месяцев 2016года – </w:t>
      </w:r>
      <w:r>
        <w:rPr>
          <w:szCs w:val="28"/>
        </w:rPr>
        <w:br/>
        <w:t xml:space="preserve">3458 кг, что является неплохим результатом. </w:t>
      </w:r>
    </w:p>
    <w:p w:rsidR="00342066" w:rsidRPr="00B53AC9" w:rsidRDefault="00342066" w:rsidP="00342066">
      <w:pPr>
        <w:spacing w:line="360" w:lineRule="auto"/>
        <w:ind w:firstLine="900"/>
        <w:jc w:val="both"/>
        <w:rPr>
          <w:sz w:val="28"/>
          <w:szCs w:val="28"/>
        </w:rPr>
      </w:pPr>
      <w:r w:rsidRPr="00B53AC9">
        <w:rPr>
          <w:sz w:val="28"/>
          <w:szCs w:val="28"/>
        </w:rPr>
        <w:t>В настоящее время не только предприятия, но и граждане, ведущие подсобное хозяйство, имеют доступ к банковским кредитам. А это значит, что они  имеют реальную  возможность организации и расширения своего с</w:t>
      </w:r>
      <w:r>
        <w:rPr>
          <w:sz w:val="28"/>
          <w:szCs w:val="28"/>
        </w:rPr>
        <w:t>емейного  малого бизнеса. В 2016 году главы</w:t>
      </w:r>
      <w:r w:rsidRPr="00B53AC9">
        <w:rPr>
          <w:sz w:val="28"/>
          <w:szCs w:val="28"/>
        </w:rPr>
        <w:t xml:space="preserve"> ЛПХ </w:t>
      </w:r>
      <w:r>
        <w:rPr>
          <w:sz w:val="28"/>
          <w:szCs w:val="28"/>
        </w:rPr>
        <w:t xml:space="preserve"> оформляли</w:t>
      </w:r>
      <w:r w:rsidRPr="00B53AC9">
        <w:rPr>
          <w:sz w:val="28"/>
          <w:szCs w:val="28"/>
        </w:rPr>
        <w:t xml:space="preserve"> кредиты </w:t>
      </w:r>
      <w:r>
        <w:rPr>
          <w:sz w:val="28"/>
          <w:szCs w:val="28"/>
        </w:rPr>
        <w:t>в АО «Россельхозбанке»</w:t>
      </w:r>
      <w:r w:rsidRPr="00B53AC9">
        <w:rPr>
          <w:sz w:val="28"/>
          <w:szCs w:val="28"/>
        </w:rPr>
        <w:t xml:space="preserve"> </w:t>
      </w:r>
      <w:r>
        <w:rPr>
          <w:sz w:val="28"/>
          <w:szCs w:val="28"/>
        </w:rPr>
        <w:t>и ПАО «Сбербанке» на сумму около 100тыс.руб..</w:t>
      </w:r>
      <w:r w:rsidRPr="00B53AC9">
        <w:rPr>
          <w:sz w:val="28"/>
          <w:szCs w:val="28"/>
        </w:rPr>
        <w:t xml:space="preserve"> 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>
        <w:t>Инвестиции</w:t>
      </w:r>
    </w:p>
    <w:p w:rsidR="00342066" w:rsidRPr="00FC71FE" w:rsidRDefault="00342066" w:rsidP="003420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 году на территории поселения ожидается реализация  крупных проектов  с созданием 15 новых рабочих мест.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 w:rsidRPr="00804F82">
        <w:t>Жилищное хозяйство</w:t>
      </w:r>
    </w:p>
    <w:p w:rsidR="00342066" w:rsidRPr="001E42BD" w:rsidRDefault="00342066" w:rsidP="00342066">
      <w:pPr>
        <w:pStyle w:val="Bodytext1"/>
        <w:shd w:val="clear" w:color="auto" w:fill="auto"/>
        <w:spacing w:before="0" w:line="360" w:lineRule="auto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01.01.2017 года</w:t>
      </w:r>
      <w:r w:rsidRPr="001E42B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«Село Кременское» </w:t>
      </w:r>
      <w:r w:rsidRPr="001E42BD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илищный фонд представляет собой одноквартирные дома</w:t>
      </w:r>
      <w:r w:rsidRPr="001E42BD">
        <w:rPr>
          <w:rFonts w:ascii="Times New Roman" w:hAnsi="Times New Roman"/>
          <w:sz w:val="28"/>
          <w:szCs w:val="28"/>
        </w:rPr>
        <w:t xml:space="preserve"> общей</w:t>
      </w:r>
      <w:r>
        <w:rPr>
          <w:rFonts w:ascii="Times New Roman" w:hAnsi="Times New Roman"/>
          <w:sz w:val="28"/>
          <w:szCs w:val="28"/>
        </w:rPr>
        <w:t xml:space="preserve"> площадью 49660,3 </w:t>
      </w:r>
      <w:r w:rsidRPr="001E42B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Жилищная обеспеченность по сельскому поселению составляет 91,0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/чел.</w:t>
      </w:r>
    </w:p>
    <w:p w:rsidR="00342066" w:rsidRPr="001E42BD" w:rsidRDefault="00342066" w:rsidP="00342066">
      <w:pPr>
        <w:pStyle w:val="Bodytext1"/>
        <w:shd w:val="clear" w:color="auto" w:fill="auto"/>
        <w:spacing w:before="0" w:line="360" w:lineRule="auto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собственности жилищного фонда нет.</w:t>
      </w:r>
    </w:p>
    <w:p w:rsidR="00342066" w:rsidRPr="001E42BD" w:rsidRDefault="00342066" w:rsidP="00342066">
      <w:pPr>
        <w:pStyle w:val="Bodytext1"/>
        <w:shd w:val="clear" w:color="auto" w:fill="auto"/>
        <w:spacing w:before="0" w:line="360" w:lineRule="auto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>По степени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1E42BD">
        <w:rPr>
          <w:rFonts w:ascii="Times New Roman" w:hAnsi="Times New Roman"/>
          <w:sz w:val="28"/>
          <w:szCs w:val="28"/>
        </w:rPr>
        <w:t xml:space="preserve"> жилищный фонд </w:t>
      </w:r>
      <w:r>
        <w:rPr>
          <w:rFonts w:ascii="Times New Roman" w:hAnsi="Times New Roman"/>
          <w:sz w:val="28"/>
          <w:szCs w:val="28"/>
        </w:rPr>
        <w:t>является благоустроенным – с газоснабжением,</w:t>
      </w:r>
      <w:r w:rsidRPr="00590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холодным водоснабжением, водоотведением (с.Кременское) и неблагоустроенным.</w:t>
      </w:r>
    </w:p>
    <w:p w:rsidR="00342066" w:rsidRPr="001E42BD" w:rsidRDefault="00342066" w:rsidP="00342066">
      <w:pPr>
        <w:pStyle w:val="Bodytext1"/>
        <w:shd w:val="clear" w:color="auto" w:fill="auto"/>
        <w:spacing w:before="0" w:line="360" w:lineRule="auto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>Индивидуальный жилищный фонд состоит в основном из</w:t>
      </w:r>
      <w:r>
        <w:rPr>
          <w:rFonts w:ascii="Times New Roman" w:hAnsi="Times New Roman"/>
          <w:sz w:val="28"/>
          <w:szCs w:val="28"/>
        </w:rPr>
        <w:t xml:space="preserve"> каменных и </w:t>
      </w:r>
      <w:r w:rsidRPr="001E42BD">
        <w:rPr>
          <w:rFonts w:ascii="Times New Roman" w:hAnsi="Times New Roman"/>
          <w:sz w:val="28"/>
          <w:szCs w:val="28"/>
        </w:rPr>
        <w:t xml:space="preserve"> деревянных с</w:t>
      </w:r>
      <w:r>
        <w:rPr>
          <w:rFonts w:ascii="Times New Roman" w:hAnsi="Times New Roman"/>
          <w:sz w:val="28"/>
          <w:szCs w:val="28"/>
        </w:rPr>
        <w:t>троений без газового отопления и холодного водоснабжения.</w:t>
      </w:r>
    </w:p>
    <w:p w:rsidR="00342066" w:rsidRPr="00804F82" w:rsidRDefault="00342066" w:rsidP="00342066">
      <w:pPr>
        <w:pStyle w:val="Heading20"/>
        <w:keepNext/>
        <w:keepLines/>
        <w:shd w:val="clear" w:color="auto" w:fill="auto"/>
        <w:tabs>
          <w:tab w:val="left" w:pos="7875"/>
        </w:tabs>
        <w:spacing w:before="0" w:line="240" w:lineRule="auto"/>
        <w:ind w:left="1179"/>
        <w:jc w:val="center"/>
        <w:outlineLvl w:val="9"/>
        <w:rPr>
          <w:rFonts w:ascii="Times New Roman" w:hAnsi="Times New Roman"/>
          <w:b w:val="0"/>
          <w:sz w:val="28"/>
          <w:szCs w:val="28"/>
        </w:rPr>
      </w:pPr>
      <w:bookmarkStart w:id="7" w:name="bookmark25"/>
      <w:r w:rsidRPr="00804F82">
        <w:rPr>
          <w:rFonts w:ascii="Times New Roman" w:hAnsi="Times New Roman"/>
          <w:b w:val="0"/>
          <w:sz w:val="28"/>
          <w:szCs w:val="28"/>
        </w:rPr>
        <w:lastRenderedPageBreak/>
        <w:t>Основные показатели жилищного хозяйства</w:t>
      </w:r>
      <w:bookmarkEnd w:id="7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60"/>
        <w:gridCol w:w="992"/>
        <w:gridCol w:w="980"/>
      </w:tblGrid>
      <w:tr w:rsidR="00342066" w:rsidRPr="001E42BD" w:rsidTr="00917AB2">
        <w:trPr>
          <w:trHeight w:val="178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80"/>
              <w:keepNext/>
              <w:shd w:val="clear" w:color="auto" w:fill="auto"/>
              <w:tabs>
                <w:tab w:val="left" w:pos="4500"/>
              </w:tabs>
              <w:spacing w:line="240" w:lineRule="auto"/>
              <w:ind w:left="231" w:right="12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i w:val="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80"/>
              <w:keepNext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i w:val="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80"/>
              <w:keepNext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i w:val="0"/>
                <w:sz w:val="28"/>
                <w:szCs w:val="28"/>
                <w:lang w:eastAsia="ru-RU"/>
              </w:rPr>
              <w:t>2016 г.</w:t>
            </w:r>
          </w:p>
        </w:tc>
      </w:tr>
      <w:tr w:rsidR="00342066" w:rsidRPr="001E42BD" w:rsidTr="00917AB2">
        <w:trPr>
          <w:trHeight w:val="154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keepNext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Ввод в действие общей площади жилых домов,  м</w:t>
            </w:r>
            <w:r w:rsidRPr="00AE236C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keepNext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keepNext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066" w:rsidRPr="001E42BD" w:rsidTr="00917AB2">
        <w:trPr>
          <w:trHeight w:val="317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keepNext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- в т. ч. индивидуальных жилых домов за счет средств населения и с помощью кредитов,  м</w:t>
            </w:r>
            <w:r w:rsidRPr="00AE236C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keepNext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keepNext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42066" w:rsidRPr="001E42BD" w:rsidTr="00917AB2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 (независимо от формы собственности) на конец года, тыс. м</w:t>
            </w:r>
            <w:r w:rsidRPr="00AE236C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49660,3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49660,3</w:t>
            </w:r>
          </w:p>
        </w:tc>
      </w:tr>
      <w:tr w:rsidR="00342066" w:rsidRPr="001E42BD" w:rsidTr="00917AB2">
        <w:trPr>
          <w:trHeight w:val="466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в т. ч.:</w:t>
            </w:r>
          </w:p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- общая площадь жилых помещений в многоквартирных жилых домах, тыс. кв. м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42066" w:rsidRPr="001E42BD" w:rsidTr="00917AB2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- общая площадь жилых помещений в индивидуальных жилых домах, тыс. кв. м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49660,3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49660,3</w:t>
            </w:r>
          </w:p>
        </w:tc>
      </w:tr>
      <w:tr w:rsidR="00342066" w:rsidRPr="001E42BD" w:rsidTr="00917AB2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- общая площадь специализированного жилого фонда (общежитий, служебных помещений и др.) тыс. м</w:t>
            </w:r>
            <w:r w:rsidRPr="00AE236C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2066" w:rsidRPr="001E42BD" w:rsidTr="00917AB2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обеспеченность населения общей площадью жилых домов на конец года, м</w:t>
            </w:r>
            <w:r w:rsidRPr="00AE236C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на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342066" w:rsidRPr="001E42BD" w:rsidTr="00917AB2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Средний тариф на услуги по социальному найму, руб./ м</w:t>
            </w:r>
            <w:r w:rsidRPr="00AE236C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42066" w:rsidRPr="001E42BD" w:rsidTr="00917AB2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right="123" w:firstLine="2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Собираемость платежей по социальному найму,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66" w:rsidRPr="00AE236C" w:rsidRDefault="00342066" w:rsidP="00917AB2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36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42066" w:rsidRPr="001E42BD" w:rsidRDefault="00342066" w:rsidP="00342066">
      <w:pPr>
        <w:pStyle w:val="Bodytext1"/>
        <w:shd w:val="clear" w:color="auto" w:fill="auto"/>
        <w:spacing w:before="120" w:line="360" w:lineRule="auto"/>
        <w:ind w:left="23" w:right="23" w:firstLine="833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период до 2017 года </w:t>
      </w:r>
      <w:r w:rsidRPr="001E42BD">
        <w:rPr>
          <w:rFonts w:ascii="Times New Roman" w:hAnsi="Times New Roman"/>
          <w:sz w:val="28"/>
          <w:szCs w:val="28"/>
        </w:rPr>
        <w:t xml:space="preserve"> жилищные условия за сч</w:t>
      </w:r>
      <w:r>
        <w:rPr>
          <w:rFonts w:ascii="Times New Roman" w:hAnsi="Times New Roman"/>
          <w:sz w:val="28"/>
          <w:szCs w:val="28"/>
        </w:rPr>
        <w:t>е</w:t>
      </w:r>
      <w:r w:rsidRPr="001E42BD">
        <w:rPr>
          <w:rFonts w:ascii="Times New Roman" w:hAnsi="Times New Roman"/>
          <w:sz w:val="28"/>
          <w:szCs w:val="28"/>
        </w:rPr>
        <w:t xml:space="preserve">т покупки на вторичном рынке жилья </w:t>
      </w:r>
      <w:r>
        <w:rPr>
          <w:rFonts w:ascii="Times New Roman" w:hAnsi="Times New Roman"/>
          <w:sz w:val="28"/>
          <w:szCs w:val="28"/>
        </w:rPr>
        <w:t xml:space="preserve">и ремонта </w:t>
      </w:r>
      <w:r w:rsidRPr="001E42BD">
        <w:rPr>
          <w:rFonts w:ascii="Times New Roman" w:hAnsi="Times New Roman"/>
          <w:sz w:val="28"/>
          <w:szCs w:val="28"/>
        </w:rPr>
        <w:t xml:space="preserve">на средства федерального бюджета </w:t>
      </w:r>
      <w:r>
        <w:rPr>
          <w:rFonts w:ascii="Times New Roman" w:hAnsi="Times New Roman"/>
          <w:sz w:val="28"/>
          <w:szCs w:val="28"/>
        </w:rPr>
        <w:t xml:space="preserve"> семьи</w:t>
      </w:r>
      <w:r w:rsidRPr="001E42BD">
        <w:rPr>
          <w:rFonts w:ascii="Times New Roman" w:hAnsi="Times New Roman"/>
          <w:sz w:val="28"/>
          <w:szCs w:val="28"/>
        </w:rPr>
        <w:t xml:space="preserve"> погибших, ум</w:t>
      </w:r>
      <w:r>
        <w:rPr>
          <w:rFonts w:ascii="Times New Roman" w:hAnsi="Times New Roman"/>
          <w:sz w:val="28"/>
          <w:szCs w:val="28"/>
        </w:rPr>
        <w:t xml:space="preserve">ерших инвалидов и участников ВОВ не улучшали.  </w:t>
      </w:r>
    </w:p>
    <w:p w:rsidR="00342066" w:rsidRPr="001E42BD" w:rsidRDefault="00342066" w:rsidP="00342066">
      <w:pPr>
        <w:pStyle w:val="Bodytext1"/>
        <w:shd w:val="clear" w:color="auto" w:fill="auto"/>
        <w:spacing w:before="0" w:line="360" w:lineRule="auto"/>
        <w:ind w:right="20" w:firstLine="831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 xml:space="preserve">В соответствии с новым Жилищным кодексом РФ, вступившим в силу с 1 марта </w:t>
      </w:r>
      <w:r w:rsidRPr="001E42BD">
        <w:rPr>
          <w:rFonts w:ascii="Times New Roman" w:hAnsi="Times New Roman"/>
          <w:sz w:val="28"/>
          <w:szCs w:val="28"/>
          <w:lang w:eastAsia="en-US"/>
        </w:rPr>
        <w:t>200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1E42B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E42BD">
        <w:rPr>
          <w:rFonts w:ascii="Times New Roman" w:hAnsi="Times New Roman"/>
          <w:sz w:val="28"/>
          <w:szCs w:val="28"/>
        </w:rPr>
        <w:t>года, началось реформирован</w:t>
      </w:r>
      <w:r>
        <w:rPr>
          <w:rFonts w:ascii="Times New Roman" w:hAnsi="Times New Roman"/>
          <w:sz w:val="28"/>
          <w:szCs w:val="28"/>
        </w:rPr>
        <w:t>ие и модернизация системы обслу</w:t>
      </w:r>
      <w:r w:rsidRPr="001E42BD">
        <w:rPr>
          <w:rFonts w:ascii="Times New Roman" w:hAnsi="Times New Roman"/>
          <w:sz w:val="28"/>
          <w:szCs w:val="28"/>
        </w:rPr>
        <w:t>живания жилищного комплекса</w:t>
      </w:r>
      <w:r>
        <w:rPr>
          <w:rFonts w:ascii="Times New Roman" w:hAnsi="Times New Roman"/>
          <w:sz w:val="28"/>
          <w:szCs w:val="28"/>
        </w:rPr>
        <w:t xml:space="preserve">  сельского поселения «Село Кременское»</w:t>
      </w:r>
      <w:r w:rsidRPr="001E42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сельском поселении в связи с отсутствием муниципального жилищного фонда  нет управляющей компании. Доходы ресурсоснабжающих организаций –</w:t>
      </w:r>
      <w:r w:rsidRPr="001E42BD">
        <w:rPr>
          <w:rFonts w:ascii="Times New Roman" w:hAnsi="Times New Roman"/>
          <w:sz w:val="28"/>
          <w:szCs w:val="28"/>
        </w:rPr>
        <w:t xml:space="preserve"> это, прежде всего, платежи населения за жилищные услуги и компенсация органов социальной защиты выпадающих доходов, связанных с предоставлением льго</w:t>
      </w:r>
      <w:r>
        <w:rPr>
          <w:rFonts w:ascii="Times New Roman" w:hAnsi="Times New Roman"/>
          <w:sz w:val="28"/>
          <w:szCs w:val="28"/>
        </w:rPr>
        <w:t>т в соответствии с законодатель</w:t>
      </w:r>
      <w:r w:rsidRPr="001E42BD">
        <w:rPr>
          <w:rFonts w:ascii="Times New Roman" w:hAnsi="Times New Roman"/>
          <w:sz w:val="28"/>
          <w:szCs w:val="28"/>
        </w:rPr>
        <w:t xml:space="preserve">ством. </w:t>
      </w:r>
    </w:p>
    <w:p w:rsidR="00342066" w:rsidRPr="001E42BD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>
        <w:t>Э</w:t>
      </w:r>
      <w:r w:rsidRPr="001E42BD">
        <w:t>нергосбережени</w:t>
      </w:r>
      <w:r>
        <w:t>е</w:t>
      </w:r>
    </w:p>
    <w:p w:rsidR="00342066" w:rsidRPr="001E42BD" w:rsidRDefault="00342066" w:rsidP="003420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сельского поселения «Село Кременское» </w:t>
      </w:r>
      <w:r w:rsidRPr="001E42BD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программа</w:t>
      </w:r>
      <w:r w:rsidRPr="001E42BD">
        <w:rPr>
          <w:sz w:val="28"/>
          <w:szCs w:val="28"/>
        </w:rPr>
        <w:t xml:space="preserve"> «Энергосбережение и повышение энер</w:t>
      </w:r>
      <w:r>
        <w:rPr>
          <w:sz w:val="28"/>
          <w:szCs w:val="28"/>
        </w:rPr>
        <w:t>гетической эффективности на 2016-2021</w:t>
      </w:r>
      <w:r w:rsidRPr="001E42BD">
        <w:rPr>
          <w:sz w:val="28"/>
          <w:szCs w:val="28"/>
        </w:rPr>
        <w:t xml:space="preserve"> годы». Финансирование программ осуществляется за сч</w:t>
      </w:r>
      <w:r>
        <w:rPr>
          <w:sz w:val="28"/>
          <w:szCs w:val="28"/>
        </w:rPr>
        <w:t>е</w:t>
      </w:r>
      <w:r w:rsidRPr="001E42BD">
        <w:rPr>
          <w:sz w:val="28"/>
          <w:szCs w:val="28"/>
        </w:rPr>
        <w:t>т следующих источников:</w:t>
      </w:r>
    </w:p>
    <w:p w:rsidR="00342066" w:rsidRDefault="00342066" w:rsidP="00342066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1E42BD">
        <w:rPr>
          <w:sz w:val="28"/>
          <w:szCs w:val="28"/>
        </w:rPr>
        <w:t xml:space="preserve">редства </w:t>
      </w:r>
      <w:r w:rsidRPr="00F572A2">
        <w:rPr>
          <w:sz w:val="28"/>
          <w:szCs w:val="28"/>
        </w:rPr>
        <w:t>федеральн</w:t>
      </w:r>
      <w:r>
        <w:rPr>
          <w:sz w:val="28"/>
          <w:szCs w:val="28"/>
        </w:rPr>
        <w:t>ого и местного бюджетов.</w:t>
      </w:r>
    </w:p>
    <w:p w:rsidR="00342066" w:rsidRPr="001E42BD" w:rsidRDefault="00342066" w:rsidP="00342066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Внебюджетные средства, в том числе:</w:t>
      </w:r>
    </w:p>
    <w:p w:rsidR="00342066" w:rsidRPr="001E42BD" w:rsidRDefault="00342066" w:rsidP="0034206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собственные средства (прибыль, амортиз</w:t>
      </w:r>
      <w:r>
        <w:rPr>
          <w:sz w:val="28"/>
          <w:szCs w:val="28"/>
        </w:rPr>
        <w:t>ация) предприятий и организаций</w:t>
      </w:r>
      <w:r w:rsidRPr="001E42BD">
        <w:rPr>
          <w:sz w:val="28"/>
          <w:szCs w:val="28"/>
        </w:rPr>
        <w:t>, участвующих в программе;</w:t>
      </w:r>
    </w:p>
    <w:p w:rsidR="00342066" w:rsidRPr="001E42BD" w:rsidRDefault="00342066" w:rsidP="0034206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внебюджетные источники в рамках ведомственных целевых программ;</w:t>
      </w:r>
    </w:p>
    <w:p w:rsidR="00342066" w:rsidRPr="001E42BD" w:rsidRDefault="00342066" w:rsidP="0034206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средства, включ</w:t>
      </w:r>
      <w:r>
        <w:rPr>
          <w:sz w:val="28"/>
          <w:szCs w:val="28"/>
        </w:rPr>
        <w:t>е</w:t>
      </w:r>
      <w:r w:rsidRPr="001E42BD">
        <w:rPr>
          <w:sz w:val="28"/>
          <w:szCs w:val="28"/>
        </w:rPr>
        <w:t>нные в тарифы;</w:t>
      </w:r>
    </w:p>
    <w:p w:rsidR="00342066" w:rsidRPr="001E42BD" w:rsidRDefault="00342066" w:rsidP="0034206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средства, полученные в результате реализации энергосберегающих проектов (рефинансирование до 30</w:t>
      </w:r>
      <w:r>
        <w:rPr>
          <w:sz w:val="28"/>
          <w:szCs w:val="28"/>
        </w:rPr>
        <w:t xml:space="preserve"> % от общей суммы экономии).</w:t>
      </w:r>
    </w:p>
    <w:p w:rsidR="00342066" w:rsidRPr="001E42BD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Общий объем финансирования программных мероприятий:</w:t>
      </w:r>
    </w:p>
    <w:p w:rsidR="00342066" w:rsidRPr="001E42BD" w:rsidRDefault="00342066" w:rsidP="00342066">
      <w:pPr>
        <w:spacing w:line="360" w:lineRule="auto"/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E42BD">
        <w:rPr>
          <w:sz w:val="28"/>
          <w:szCs w:val="28"/>
        </w:rPr>
        <w:t xml:space="preserve">ЭТАП Программы </w:t>
      </w:r>
      <w:r>
        <w:rPr>
          <w:sz w:val="28"/>
          <w:szCs w:val="28"/>
        </w:rPr>
        <w:t>–</w:t>
      </w:r>
      <w:r w:rsidRPr="001E42BD">
        <w:rPr>
          <w:sz w:val="28"/>
          <w:szCs w:val="28"/>
        </w:rPr>
        <w:t xml:space="preserve"> </w:t>
      </w:r>
      <w:r>
        <w:rPr>
          <w:sz w:val="28"/>
          <w:szCs w:val="28"/>
        </w:rPr>
        <w:t>60,0</w:t>
      </w:r>
      <w:r w:rsidRPr="001E42B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E42BD">
        <w:rPr>
          <w:sz w:val="28"/>
          <w:szCs w:val="28"/>
        </w:rPr>
        <w:t>руб.</w:t>
      </w:r>
    </w:p>
    <w:p w:rsidR="00342066" w:rsidRPr="001E42BD" w:rsidRDefault="00342066" w:rsidP="00342066">
      <w:pPr>
        <w:spacing w:line="360" w:lineRule="auto"/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2</w:t>
      </w:r>
      <w:r>
        <w:rPr>
          <w:sz w:val="28"/>
          <w:szCs w:val="28"/>
        </w:rPr>
        <w:t xml:space="preserve"> ЭТАП Программы –</w:t>
      </w:r>
      <w:r w:rsidRPr="001E42BD">
        <w:rPr>
          <w:sz w:val="28"/>
          <w:szCs w:val="28"/>
        </w:rPr>
        <w:t xml:space="preserve"> объем финансирования определяется </w:t>
      </w:r>
      <w:r>
        <w:rPr>
          <w:sz w:val="28"/>
          <w:szCs w:val="28"/>
        </w:rPr>
        <w:t>д</w:t>
      </w:r>
      <w:r w:rsidRPr="001E42BD">
        <w:rPr>
          <w:sz w:val="28"/>
          <w:szCs w:val="28"/>
        </w:rPr>
        <w:t>ополнительно.</w:t>
      </w:r>
    </w:p>
    <w:p w:rsidR="00342066" w:rsidRPr="001E42BD" w:rsidRDefault="00342066" w:rsidP="00342066">
      <w:pPr>
        <w:spacing w:line="360" w:lineRule="auto"/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Основными целями 1 этапа программ</w:t>
      </w:r>
      <w:r>
        <w:rPr>
          <w:sz w:val="28"/>
          <w:szCs w:val="28"/>
        </w:rPr>
        <w:t>ы</w:t>
      </w:r>
      <w:r w:rsidRPr="001E42BD">
        <w:rPr>
          <w:sz w:val="28"/>
          <w:szCs w:val="28"/>
        </w:rPr>
        <w:t xml:space="preserve"> является создание </w:t>
      </w:r>
      <w:r>
        <w:rPr>
          <w:sz w:val="28"/>
          <w:szCs w:val="28"/>
        </w:rPr>
        <w:t>условий для перевода  бюджетной сферы поселения</w:t>
      </w:r>
      <w:r w:rsidRPr="001E42BD">
        <w:rPr>
          <w:sz w:val="28"/>
          <w:szCs w:val="28"/>
        </w:rPr>
        <w:t xml:space="preserve"> на </w:t>
      </w:r>
      <w:r>
        <w:rPr>
          <w:sz w:val="28"/>
          <w:szCs w:val="28"/>
        </w:rPr>
        <w:t>энергосберегающий путь развития, а</w:t>
      </w:r>
      <w:r w:rsidRPr="001E42BD">
        <w:rPr>
          <w:sz w:val="28"/>
          <w:szCs w:val="28"/>
        </w:rPr>
        <w:t>ктивное вовлечение всех групп потребителей в энергоресурсосбережение и создание благоприятных условий для превращения энергосбережения в привлекательную сферу для бизнеса, а так же снижение расхода топлив</w:t>
      </w:r>
      <w:r>
        <w:rPr>
          <w:sz w:val="28"/>
          <w:szCs w:val="28"/>
        </w:rPr>
        <w:t xml:space="preserve">но-энергетических ресурсов на 15 </w:t>
      </w:r>
      <w:r w:rsidRPr="001E42BD">
        <w:rPr>
          <w:sz w:val="28"/>
          <w:szCs w:val="28"/>
        </w:rPr>
        <w:t>%.</w:t>
      </w:r>
    </w:p>
    <w:p w:rsidR="00342066" w:rsidRPr="001E42BD" w:rsidRDefault="00342066" w:rsidP="00342066">
      <w:pPr>
        <w:spacing w:line="360" w:lineRule="auto"/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В рамках реализа</w:t>
      </w:r>
      <w:r>
        <w:rPr>
          <w:sz w:val="28"/>
          <w:szCs w:val="28"/>
        </w:rPr>
        <w:t>ции мероприятий 1 этапа в поселении</w:t>
      </w:r>
      <w:r w:rsidRPr="001E42BD">
        <w:rPr>
          <w:sz w:val="28"/>
          <w:szCs w:val="28"/>
        </w:rPr>
        <w:t xml:space="preserve"> выполнено:</w:t>
      </w:r>
    </w:p>
    <w:p w:rsidR="00342066" w:rsidRPr="001E42BD" w:rsidRDefault="00342066" w:rsidP="00342066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энергетического обследования с целью повышения энергетической эффективности объектов</w:t>
      </w:r>
      <w:r w:rsidRPr="001E42BD">
        <w:rPr>
          <w:sz w:val="28"/>
          <w:szCs w:val="28"/>
        </w:rPr>
        <w:t>;</w:t>
      </w:r>
    </w:p>
    <w:p w:rsidR="00342066" w:rsidRPr="001E42BD" w:rsidRDefault="00342066" w:rsidP="00342066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установка коммерчес</w:t>
      </w:r>
      <w:r>
        <w:rPr>
          <w:sz w:val="28"/>
          <w:szCs w:val="28"/>
        </w:rPr>
        <w:t xml:space="preserve">ких узлов учета </w:t>
      </w:r>
      <w:r w:rsidRPr="001E42BD">
        <w:rPr>
          <w:sz w:val="28"/>
          <w:szCs w:val="28"/>
        </w:rPr>
        <w:t xml:space="preserve"> на границе балансовой принадлежности теплогенерирующих объектов и ресурсоснабжающих организаций;</w:t>
      </w:r>
    </w:p>
    <w:p w:rsidR="00342066" w:rsidRDefault="00342066" w:rsidP="00342066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установка коллективных (общедомовых) приборов уч</w:t>
      </w:r>
      <w:r>
        <w:rPr>
          <w:sz w:val="28"/>
          <w:szCs w:val="28"/>
        </w:rPr>
        <w:t>е</w:t>
      </w:r>
      <w:r w:rsidRPr="001E42BD">
        <w:rPr>
          <w:sz w:val="28"/>
          <w:szCs w:val="28"/>
        </w:rPr>
        <w:t>та коммунальных ресурсов в общем объеме потреблени</w:t>
      </w:r>
      <w:r>
        <w:rPr>
          <w:sz w:val="28"/>
          <w:szCs w:val="28"/>
        </w:rPr>
        <w:t>я услуг многоквартирными домами.</w:t>
      </w:r>
    </w:p>
    <w:p w:rsidR="00342066" w:rsidRDefault="00342066" w:rsidP="00342066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Планируется:</w:t>
      </w:r>
    </w:p>
    <w:p w:rsidR="00342066" w:rsidRDefault="00342066" w:rsidP="00342066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ламп уличного освещения на энергосберегающее освещение – 25 тыс. руб.;</w:t>
      </w:r>
    </w:p>
    <w:p w:rsidR="00342066" w:rsidRDefault="00342066" w:rsidP="00342066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энергообследования здания администрации в 2022 году – 35 тыс. руб.;</w:t>
      </w:r>
    </w:p>
    <w:p w:rsidR="00342066" w:rsidRPr="001E42BD" w:rsidRDefault="00342066" w:rsidP="00342066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2017-2019 г. планируется приобретение и установка регуляторов расхода электроэнергии на осветительные приборы за счет средств местного бюджета.</w:t>
      </w:r>
    </w:p>
    <w:p w:rsidR="00342066" w:rsidRPr="002073AA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 w:rsidRPr="002073AA">
        <w:t xml:space="preserve">Коммунальное хозяйство </w:t>
      </w:r>
    </w:p>
    <w:p w:rsidR="00342066" w:rsidRDefault="00342066" w:rsidP="00342066">
      <w:pPr>
        <w:pStyle w:val="western"/>
        <w:spacing w:before="0" w:after="0" w:line="360" w:lineRule="auto"/>
        <w:ind w:firstLine="709"/>
        <w:jc w:val="both"/>
        <w:rPr>
          <w:sz w:val="28"/>
          <w:szCs w:val="28"/>
        </w:rPr>
      </w:pPr>
      <w:r w:rsidRPr="00943256">
        <w:rPr>
          <w:sz w:val="28"/>
          <w:szCs w:val="28"/>
        </w:rPr>
        <w:t xml:space="preserve">На основании анализа обеспеченности </w:t>
      </w:r>
      <w:r>
        <w:rPr>
          <w:sz w:val="28"/>
          <w:szCs w:val="28"/>
        </w:rPr>
        <w:t>сельского поселения</w:t>
      </w:r>
      <w:r w:rsidRPr="00943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«Село Кременское» </w:t>
      </w:r>
      <w:r w:rsidRPr="00943256">
        <w:rPr>
          <w:sz w:val="28"/>
          <w:szCs w:val="28"/>
        </w:rPr>
        <w:t>основными видами объектов социальной и инженерной инфраструктуры выявлена основная социаль</w:t>
      </w:r>
      <w:r>
        <w:rPr>
          <w:sz w:val="28"/>
          <w:szCs w:val="28"/>
        </w:rPr>
        <w:t>но-экономическая проблема – не высокий уровень обеспеченности поселения</w:t>
      </w:r>
      <w:r w:rsidRPr="00943256">
        <w:rPr>
          <w:sz w:val="28"/>
          <w:szCs w:val="28"/>
        </w:rPr>
        <w:t xml:space="preserve"> объектами инженерной инфр</w:t>
      </w:r>
      <w:r>
        <w:rPr>
          <w:sz w:val="28"/>
          <w:szCs w:val="28"/>
        </w:rPr>
        <w:t xml:space="preserve">аструктуры, значение которого имеет средний показатель по Медынскому району  и </w:t>
      </w:r>
      <w:r w:rsidRPr="00943256">
        <w:rPr>
          <w:sz w:val="28"/>
          <w:szCs w:val="28"/>
        </w:rPr>
        <w:t xml:space="preserve"> соответствует федеральным нормативам.</w:t>
      </w:r>
      <w:r w:rsidRPr="00D02ED9">
        <w:rPr>
          <w:sz w:val="27"/>
          <w:szCs w:val="27"/>
        </w:rPr>
        <w:t xml:space="preserve"> </w:t>
      </w:r>
      <w:r w:rsidRPr="00D02ED9">
        <w:rPr>
          <w:sz w:val="28"/>
          <w:szCs w:val="28"/>
        </w:rPr>
        <w:t>Износ объектов коммунальной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инфраструктуры сельского поселения «Село Кременское»</w:t>
      </w:r>
      <w:r w:rsidRPr="00D02ED9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«Медынский район» Калужской области на 01.12.2016</w:t>
      </w:r>
      <w:r w:rsidRPr="00D02ED9">
        <w:rPr>
          <w:sz w:val="28"/>
          <w:szCs w:val="28"/>
        </w:rPr>
        <w:t xml:space="preserve"> превышает в </w:t>
      </w:r>
      <w:r>
        <w:rPr>
          <w:sz w:val="28"/>
          <w:szCs w:val="28"/>
        </w:rPr>
        <w:t xml:space="preserve">среднем 30 %.  Около 20 </w:t>
      </w:r>
      <w:r w:rsidRPr="00D02ED9">
        <w:rPr>
          <w:sz w:val="28"/>
          <w:szCs w:val="28"/>
        </w:rPr>
        <w:t>% основных фондов полностью отслужили свой срок. Немедл</w:t>
      </w:r>
      <w:r>
        <w:rPr>
          <w:sz w:val="28"/>
          <w:szCs w:val="28"/>
        </w:rPr>
        <w:t>енной перекладки требуют около 30 % водо</w:t>
      </w:r>
      <w:r w:rsidRPr="00D02ED9">
        <w:rPr>
          <w:sz w:val="28"/>
          <w:szCs w:val="28"/>
        </w:rPr>
        <w:t>проводов.</w:t>
      </w:r>
      <w:r>
        <w:rPr>
          <w:sz w:val="27"/>
          <w:szCs w:val="27"/>
        </w:rPr>
        <w:t xml:space="preserve"> </w:t>
      </w:r>
      <w:r w:rsidRPr="00D02ED9">
        <w:rPr>
          <w:sz w:val="28"/>
          <w:szCs w:val="28"/>
        </w:rPr>
        <w:t>В настоящее время качество содержания жилищного фонда и коммунальных услуг н</w:t>
      </w:r>
      <w:r>
        <w:rPr>
          <w:sz w:val="28"/>
          <w:szCs w:val="28"/>
        </w:rPr>
        <w:t xml:space="preserve">аходится на </w:t>
      </w:r>
      <w:r w:rsidRPr="00D02ED9">
        <w:rPr>
          <w:sz w:val="28"/>
          <w:szCs w:val="28"/>
        </w:rPr>
        <w:t>удовлетворительном уровне и не соответствует не только потребностям и ожиданиям населения, но и общему объему финансовых ресурсов, направляемых в этот сектор. Основные причины неэффективности жилищно-</w:t>
      </w:r>
      <w:r>
        <w:rPr>
          <w:sz w:val="28"/>
          <w:szCs w:val="28"/>
        </w:rPr>
        <w:t>коммунального хозяйства (далее –</w:t>
      </w:r>
      <w:r w:rsidRPr="00D02ED9">
        <w:rPr>
          <w:sz w:val="28"/>
          <w:szCs w:val="28"/>
        </w:rPr>
        <w:t xml:space="preserve"> ЖКХ) – высокий уровень износа основных фондов коммунального комплекса, неэффективность существующей системы управления в коммунальном секторе, преобладание административных нерыночных отношений. В результате в ЖКХ отсутствуют стимулы для рационального ведения хозяйства, роста производительности труда, ослаблены мотивации энергосбережения, внедрения </w:t>
      </w:r>
      <w:r w:rsidRPr="00D02ED9">
        <w:rPr>
          <w:sz w:val="28"/>
          <w:szCs w:val="28"/>
        </w:rPr>
        <w:lastRenderedPageBreak/>
        <w:t>новых технологий, инвестиций в модернизацию производства. Жилищно-коммунальное хозяйство в сегодняшнем его состоянии характеризуется низкой инвестиционной привлекательнос</w:t>
      </w:r>
      <w:r>
        <w:rPr>
          <w:sz w:val="28"/>
          <w:szCs w:val="28"/>
        </w:rPr>
        <w:t xml:space="preserve">тью. </w:t>
      </w:r>
      <w:r w:rsidRPr="00D02ED9">
        <w:rPr>
          <w:sz w:val="28"/>
          <w:szCs w:val="28"/>
        </w:rPr>
        <w:t xml:space="preserve">Все это </w:t>
      </w:r>
      <w:r>
        <w:rPr>
          <w:sz w:val="28"/>
          <w:szCs w:val="28"/>
        </w:rPr>
        <w:t>привело к тому, что потери воды</w:t>
      </w:r>
      <w:r w:rsidRPr="00D02ED9">
        <w:rPr>
          <w:sz w:val="28"/>
          <w:szCs w:val="28"/>
        </w:rPr>
        <w:t xml:space="preserve"> при эк</w:t>
      </w:r>
      <w:r>
        <w:rPr>
          <w:sz w:val="28"/>
          <w:szCs w:val="28"/>
        </w:rPr>
        <w:t>сплуатации существующих водопроводных</w:t>
      </w:r>
      <w:r w:rsidRPr="00D02ED9">
        <w:rPr>
          <w:sz w:val="28"/>
          <w:szCs w:val="28"/>
        </w:rPr>
        <w:t xml:space="preserve"> сетей значительно превышают нормативы. Потери, связанные с утечками из-за внутренней и внешней коррозии труб, составляю</w:t>
      </w:r>
      <w:r>
        <w:rPr>
          <w:sz w:val="28"/>
          <w:szCs w:val="28"/>
        </w:rPr>
        <w:t>т более 25 %, а срок службы водо</w:t>
      </w:r>
      <w:r w:rsidRPr="00D02ED9">
        <w:rPr>
          <w:sz w:val="28"/>
          <w:szCs w:val="28"/>
        </w:rPr>
        <w:t>трасс</w:t>
      </w:r>
      <w:r>
        <w:rPr>
          <w:sz w:val="28"/>
          <w:szCs w:val="28"/>
        </w:rPr>
        <w:t>ы</w:t>
      </w:r>
      <w:r w:rsidRPr="00D02ED9">
        <w:rPr>
          <w:sz w:val="28"/>
          <w:szCs w:val="28"/>
        </w:rPr>
        <w:t xml:space="preserve"> по этой</w:t>
      </w:r>
      <w:r>
        <w:rPr>
          <w:sz w:val="28"/>
          <w:szCs w:val="28"/>
        </w:rPr>
        <w:t xml:space="preserve"> причине в настоящее время в 2 – 2,5</w:t>
      </w:r>
      <w:r w:rsidRPr="00D02ED9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D02ED9">
        <w:rPr>
          <w:sz w:val="28"/>
          <w:szCs w:val="28"/>
        </w:rPr>
        <w:t xml:space="preserve"> ни</w:t>
      </w:r>
      <w:r>
        <w:rPr>
          <w:sz w:val="28"/>
          <w:szCs w:val="28"/>
        </w:rPr>
        <w:t xml:space="preserve">же нормативного. </w:t>
      </w:r>
      <w:r w:rsidRPr="00D02ED9">
        <w:rPr>
          <w:sz w:val="28"/>
          <w:szCs w:val="28"/>
        </w:rPr>
        <w:t>Планово-предупредительный ремонт сетей и оборудования систем водоснабжения, коммунальной энергетики уступил место аварийно-восстановительным работам, единичные затра</w:t>
      </w:r>
      <w:r>
        <w:rPr>
          <w:sz w:val="28"/>
          <w:szCs w:val="28"/>
        </w:rPr>
        <w:t>ты на проведение которых в 2,5 –</w:t>
      </w:r>
      <w:r w:rsidRPr="00D02ED9">
        <w:rPr>
          <w:sz w:val="28"/>
          <w:szCs w:val="28"/>
        </w:rPr>
        <w:t xml:space="preserve"> 3 раза выше, чем затраты на плановый ремонт таких же объектов. Из-за повышенного загрязнения водных источников, традиционно применяемые технологии обработки воды стали в большинстве случаев недостаточно эффективными и не всегда обеспечивают подачу населению питьевой воды, соответствующей по качеству санитарным нормам. Большинство аварий на инженерных сетях происходит по причинам их ветхости, поэтому дальнейшее увеличение износа сетей и сооружений приведет к резкому возрастанию аварий, ущерб от которых может значительно превысить затраты н</w:t>
      </w:r>
      <w:r>
        <w:rPr>
          <w:sz w:val="28"/>
          <w:szCs w:val="28"/>
        </w:rPr>
        <w:t>а их предотвращение. Так, в 2016</w:t>
      </w:r>
      <w:r w:rsidRPr="00D02ED9">
        <w:rPr>
          <w:sz w:val="28"/>
          <w:szCs w:val="28"/>
        </w:rPr>
        <w:t xml:space="preserve"> году количество аварий и нарушений в работе коммуналь</w:t>
      </w:r>
      <w:r>
        <w:rPr>
          <w:sz w:val="28"/>
          <w:szCs w:val="28"/>
        </w:rPr>
        <w:t>ных объектов по сравнению с 2011 годом снизилось</w:t>
      </w:r>
      <w:r w:rsidRPr="00D02ED9">
        <w:rPr>
          <w:sz w:val="28"/>
          <w:szCs w:val="28"/>
        </w:rPr>
        <w:t>.</w:t>
      </w:r>
    </w:p>
    <w:p w:rsidR="00342066" w:rsidRPr="008B2D59" w:rsidRDefault="00342066" w:rsidP="00342066">
      <w:pPr>
        <w:pStyle w:val="western"/>
        <w:spacing w:before="0" w:after="0" w:line="360" w:lineRule="auto"/>
        <w:ind w:firstLine="709"/>
        <w:jc w:val="both"/>
        <w:rPr>
          <w:sz w:val="28"/>
          <w:szCs w:val="28"/>
        </w:rPr>
      </w:pPr>
      <w:r w:rsidRPr="00D02ED9">
        <w:rPr>
          <w:sz w:val="28"/>
          <w:szCs w:val="28"/>
        </w:rPr>
        <w:t xml:space="preserve"> </w:t>
      </w:r>
      <w:r w:rsidRPr="00D02ED9">
        <w:rPr>
          <w:color w:val="000000"/>
          <w:sz w:val="28"/>
          <w:szCs w:val="28"/>
        </w:rPr>
        <w:t>По данным Управления Федеральной службы по надзору в сфере защиты прав потребителей и бла</w:t>
      </w:r>
      <w:r>
        <w:rPr>
          <w:color w:val="000000"/>
          <w:sz w:val="28"/>
          <w:szCs w:val="28"/>
        </w:rPr>
        <w:t xml:space="preserve">гополучия человека по Калужской области, сельское поселение «Село Кременское» </w:t>
      </w:r>
      <w:r w:rsidRPr="00D02ED9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«Медынский район» </w:t>
      </w:r>
      <w:r w:rsidRPr="00D02ED9">
        <w:rPr>
          <w:color w:val="000000"/>
          <w:sz w:val="28"/>
          <w:szCs w:val="28"/>
        </w:rPr>
        <w:t xml:space="preserve"> относится к регионам, где </w:t>
      </w:r>
      <w:r>
        <w:rPr>
          <w:color w:val="000000"/>
          <w:sz w:val="28"/>
          <w:szCs w:val="28"/>
        </w:rPr>
        <w:t xml:space="preserve">не </w:t>
      </w:r>
      <w:r w:rsidRPr="00D02ED9">
        <w:rPr>
          <w:color w:val="000000"/>
          <w:sz w:val="28"/>
          <w:szCs w:val="28"/>
        </w:rPr>
        <w:t>отмечается устойчивый дефицит качественной пи</w:t>
      </w:r>
      <w:r>
        <w:rPr>
          <w:color w:val="000000"/>
          <w:sz w:val="28"/>
          <w:szCs w:val="28"/>
        </w:rPr>
        <w:t>тьевой воды.</w:t>
      </w:r>
      <w:r w:rsidRPr="00D02ED9">
        <w:rPr>
          <w:color w:val="000000"/>
          <w:sz w:val="28"/>
          <w:szCs w:val="28"/>
        </w:rPr>
        <w:t xml:space="preserve"> Утечки и неучтенный расход воды при транспортировке в системах водо</w:t>
      </w:r>
      <w:r>
        <w:rPr>
          <w:color w:val="000000"/>
          <w:sz w:val="28"/>
          <w:szCs w:val="28"/>
        </w:rPr>
        <w:t xml:space="preserve">снабжения  достигают в среднем 25 </w:t>
      </w:r>
      <w:r w:rsidRPr="00D02ED9">
        <w:rPr>
          <w:color w:val="000000"/>
          <w:sz w:val="28"/>
          <w:szCs w:val="28"/>
        </w:rPr>
        <w:t>% поданной в сеть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1071">
        <w:rPr>
          <w:sz w:val="28"/>
          <w:szCs w:val="28"/>
        </w:rPr>
        <w:t>При этом стоимость коммунальных услуг для населения в последние годы постоянно возрастает. Действующий затратный метод форм</w:t>
      </w:r>
      <w:r>
        <w:rPr>
          <w:sz w:val="28"/>
          <w:szCs w:val="28"/>
        </w:rPr>
        <w:t>ирования тарифов на услуги газо</w:t>
      </w:r>
      <w:r w:rsidRPr="00F61071">
        <w:rPr>
          <w:sz w:val="28"/>
          <w:szCs w:val="28"/>
        </w:rPr>
        <w:t>снабжения, электроснабжени</w:t>
      </w:r>
      <w:r>
        <w:rPr>
          <w:sz w:val="28"/>
          <w:szCs w:val="28"/>
        </w:rPr>
        <w:t xml:space="preserve">я, водоснабжения </w:t>
      </w:r>
      <w:r w:rsidRPr="00F61071">
        <w:rPr>
          <w:sz w:val="28"/>
          <w:szCs w:val="28"/>
        </w:rPr>
        <w:t xml:space="preserve">с использованием </w:t>
      </w:r>
      <w:r w:rsidRPr="00F61071">
        <w:rPr>
          <w:sz w:val="28"/>
          <w:szCs w:val="28"/>
        </w:rPr>
        <w:lastRenderedPageBreak/>
        <w:t>нормативной рентабельности стимулирует организации коммунального комплекса к завышению собственных издержек, приводит к повышению уровня износа объектов коммунальной инфраструктуры.</w:t>
      </w:r>
    </w:p>
    <w:p w:rsidR="00342066" w:rsidRPr="00D02ED9" w:rsidRDefault="00342066" w:rsidP="003420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Отмечается несоответствие фактического объема инвестиций в модернизацию объектов коммунальной инфраструктуры их минимальным потребностям.</w:t>
      </w:r>
    </w:p>
    <w:p w:rsidR="00342066" w:rsidRPr="00D02ED9" w:rsidRDefault="00342066" w:rsidP="00342066">
      <w:pPr>
        <w:pStyle w:val="western"/>
        <w:spacing w:before="0" w:after="0" w:line="360" w:lineRule="auto"/>
        <w:ind w:firstLine="709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Одной из основных причин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342066" w:rsidRPr="00D02ED9" w:rsidRDefault="00342066" w:rsidP="00342066">
      <w:pPr>
        <w:pStyle w:val="western"/>
        <w:spacing w:before="0" w:after="0" w:line="360" w:lineRule="auto"/>
        <w:ind w:firstLine="720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модернизации объектов коммунальной инфраструктуры с одновременным реформированием управления жилищно-коммунальным комплексом.</w:t>
      </w:r>
    </w:p>
    <w:p w:rsidR="00342066" w:rsidRPr="00D02ED9" w:rsidRDefault="00342066" w:rsidP="00342066">
      <w:pPr>
        <w:pStyle w:val="western"/>
        <w:spacing w:before="0" w:after="0" w:line="360" w:lineRule="auto"/>
        <w:ind w:firstLine="720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Модернизация объектов коммунальной инфраструктуры</w:t>
      </w:r>
      <w:r>
        <w:rPr>
          <w:sz w:val="28"/>
          <w:szCs w:val="28"/>
        </w:rPr>
        <w:t xml:space="preserve"> сельского поселения</w:t>
      </w:r>
      <w:r w:rsidRPr="00D02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«Село Кременское» </w:t>
      </w:r>
      <w:r w:rsidRPr="00D02ED9">
        <w:rPr>
          <w:sz w:val="28"/>
          <w:szCs w:val="28"/>
        </w:rPr>
        <w:t>отвечает стратегическим интересам и позволит:</w:t>
      </w:r>
    </w:p>
    <w:p w:rsidR="00342066" w:rsidRPr="00D02ED9" w:rsidRDefault="00342066" w:rsidP="00342066">
      <w:pPr>
        <w:pStyle w:val="western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обеспечить более комфортные условия пр</w:t>
      </w:r>
      <w:r>
        <w:rPr>
          <w:sz w:val="28"/>
          <w:szCs w:val="28"/>
        </w:rPr>
        <w:t xml:space="preserve">оживания населения </w:t>
      </w:r>
      <w:r w:rsidRPr="00D02ED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«Село Кременское» муниципального района «Медынский район» Калужской</w:t>
      </w:r>
      <w:r w:rsidRPr="00D02ED9">
        <w:rPr>
          <w:sz w:val="28"/>
          <w:szCs w:val="28"/>
        </w:rPr>
        <w:t xml:space="preserve"> области путем повышения качества предоставления коммунальных услуг;</w:t>
      </w:r>
    </w:p>
    <w:p w:rsidR="00342066" w:rsidRPr="00D02ED9" w:rsidRDefault="00342066" w:rsidP="00342066">
      <w:pPr>
        <w:pStyle w:val="western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02ED9">
        <w:rPr>
          <w:sz w:val="28"/>
          <w:szCs w:val="28"/>
        </w:rPr>
        <w:lastRenderedPageBreak/>
        <w:t xml:space="preserve">снизить потребление энергетических ресурсов в результате снижения потерь в процессе производства и доставки энергетических ресурсов потребителям; </w:t>
      </w:r>
    </w:p>
    <w:p w:rsidR="00342066" w:rsidRPr="00D02ED9" w:rsidRDefault="00342066" w:rsidP="00342066">
      <w:pPr>
        <w:pStyle w:val="western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обеспечить более рациональное использование водных ресурсов;</w:t>
      </w:r>
    </w:p>
    <w:p w:rsidR="00342066" w:rsidRPr="00D02ED9" w:rsidRDefault="00342066" w:rsidP="00342066">
      <w:pPr>
        <w:pStyle w:val="western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улучшить эко</w:t>
      </w:r>
      <w:r>
        <w:rPr>
          <w:sz w:val="28"/>
          <w:szCs w:val="28"/>
        </w:rPr>
        <w:t>логическое состояние территории.</w:t>
      </w:r>
    </w:p>
    <w:p w:rsidR="00342066" w:rsidRPr="00D02ED9" w:rsidRDefault="00342066" w:rsidP="0034206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Причинами наличия нере</w:t>
      </w:r>
      <w:r>
        <w:rPr>
          <w:sz w:val="28"/>
          <w:szCs w:val="28"/>
        </w:rPr>
        <w:t>шенных проблем ЖКХ сельского поселения «Село Кременское»  муниципального района «Медынский район» Калужской</w:t>
      </w:r>
      <w:r w:rsidRPr="00D02ED9">
        <w:rPr>
          <w:sz w:val="28"/>
          <w:szCs w:val="28"/>
        </w:rPr>
        <w:t xml:space="preserve"> области являются:</w:t>
      </w:r>
    </w:p>
    <w:p w:rsidR="00342066" w:rsidRPr="00D02ED9" w:rsidRDefault="00342066" w:rsidP="00342066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высокий уровень износа объектов и систем коммунальной инфраструктуры, их технологическая отсталость;</w:t>
      </w:r>
    </w:p>
    <w:p w:rsidR="00342066" w:rsidRPr="00D02ED9" w:rsidRDefault="00342066" w:rsidP="00342066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недоступность долгосрочных инвестиционных ресурсов для организаций коммунального комплекса;</w:t>
      </w:r>
    </w:p>
    <w:p w:rsidR="00342066" w:rsidRPr="00D02ED9" w:rsidRDefault="00342066" w:rsidP="00342066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слабое привлечение средств внебюджетных источников для финансирования строительства и модернизации объектов коммунальной инфраструктуры.</w:t>
      </w:r>
    </w:p>
    <w:p w:rsidR="00342066" w:rsidRPr="00D02ED9" w:rsidRDefault="00342066" w:rsidP="00342066">
      <w:pPr>
        <w:pStyle w:val="western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решения обозначенных проблем необходимо привлечение внебюджетных средств</w:t>
      </w:r>
      <w:r w:rsidRPr="00D02ED9">
        <w:rPr>
          <w:sz w:val="28"/>
          <w:szCs w:val="28"/>
        </w:rPr>
        <w:t>. Поэтому одной из основных задач является формирование условий для реализации инвестиционных проектов и привлечения средств как бюджетных, так и внебюджетных источников для модернизации объектов коммунальной инфраструктуры.</w:t>
      </w:r>
      <w:r>
        <w:rPr>
          <w:sz w:val="28"/>
          <w:szCs w:val="28"/>
        </w:rPr>
        <w:t xml:space="preserve"> Таким образом, реализация </w:t>
      </w:r>
      <w:r w:rsidRPr="00D02ED9">
        <w:rPr>
          <w:sz w:val="28"/>
          <w:szCs w:val="28"/>
        </w:rPr>
        <w:t>программы будет отражать произошедшие за последнее время изменения в законодательной базе, касающиеся реформирования жилищно-коммунального комплекса, а также будет направлена на повышение эффективности использования бюджетных средств и привлечение средств внебюджетных источников в модернизацию объектов коммунальной инфраструктуры.</w:t>
      </w:r>
    </w:p>
    <w:p w:rsidR="00342066" w:rsidRPr="003A20D7" w:rsidRDefault="00342066" w:rsidP="00342066">
      <w:pPr>
        <w:pStyle w:val="8"/>
        <w:keepNext/>
        <w:tabs>
          <w:tab w:val="left" w:pos="1701"/>
        </w:tabs>
        <w:spacing w:before="120" w:after="120"/>
        <w:ind w:firstLine="709"/>
      </w:pPr>
      <w:r w:rsidRPr="003A20D7">
        <w:t>Водоснабжение</w:t>
      </w:r>
    </w:p>
    <w:p w:rsidR="00342066" w:rsidRPr="002F64D5" w:rsidRDefault="00342066" w:rsidP="00342066">
      <w:pPr>
        <w:pStyle w:val="Bodytext1"/>
        <w:shd w:val="clear" w:color="auto" w:fill="auto"/>
        <w:spacing w:before="0" w:line="360" w:lineRule="auto"/>
        <w:ind w:right="-81" w:firstLine="540"/>
        <w:jc w:val="both"/>
        <w:rPr>
          <w:rStyle w:val="BodytextBold36"/>
          <w:rFonts w:ascii="Times New Roman" w:hAnsi="Times New Roman"/>
          <w:b w:val="0"/>
          <w:sz w:val="28"/>
          <w:szCs w:val="28"/>
        </w:rPr>
      </w:pPr>
      <w:r>
        <w:rPr>
          <w:rStyle w:val="BodytextBold36"/>
          <w:rFonts w:ascii="Times New Roman" w:hAnsi="Times New Roman"/>
          <w:sz w:val="28"/>
          <w:szCs w:val="28"/>
        </w:rPr>
        <w:t xml:space="preserve">Сеть водоснабжения сельского поселения «Село Кременское» состоит из водопроводных линий в с.Кременское протяженностью  3,275 км, </w:t>
      </w:r>
      <w:r>
        <w:rPr>
          <w:rStyle w:val="BodytextBold36"/>
          <w:rFonts w:ascii="Times New Roman" w:hAnsi="Times New Roman"/>
          <w:sz w:val="28"/>
          <w:szCs w:val="28"/>
        </w:rPr>
        <w:lastRenderedPageBreak/>
        <w:t xml:space="preserve">колодцев шахтного типа и единичных скважин. Подача воды осуществляется из одной скважины в этом населенном пункте. </w:t>
      </w:r>
    </w:p>
    <w:p w:rsidR="00342066" w:rsidRPr="00A272F3" w:rsidRDefault="00342066" w:rsidP="00342066">
      <w:pPr>
        <w:pStyle w:val="Bodytext1"/>
        <w:shd w:val="clear" w:color="auto" w:fill="auto"/>
        <w:spacing w:before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272F3">
        <w:rPr>
          <w:rFonts w:ascii="Times New Roman" w:hAnsi="Times New Roman"/>
          <w:sz w:val="28"/>
          <w:szCs w:val="28"/>
        </w:rPr>
        <w:t>кважин</w:t>
      </w:r>
      <w:r>
        <w:rPr>
          <w:rFonts w:ascii="Times New Roman" w:hAnsi="Times New Roman"/>
          <w:sz w:val="28"/>
          <w:szCs w:val="28"/>
        </w:rPr>
        <w:t>ы в СП «Село Кременское» из-за их</w:t>
      </w:r>
      <w:r w:rsidRPr="00A272F3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лительной эксплуатации и засоре</w:t>
      </w:r>
      <w:r w:rsidRPr="00A272F3">
        <w:rPr>
          <w:rFonts w:ascii="Times New Roman" w:hAnsi="Times New Roman"/>
          <w:sz w:val="28"/>
          <w:szCs w:val="28"/>
        </w:rPr>
        <w:t>ния не обеспечива</w:t>
      </w:r>
      <w:r>
        <w:rPr>
          <w:rFonts w:ascii="Times New Roman" w:hAnsi="Times New Roman"/>
          <w:sz w:val="28"/>
          <w:szCs w:val="28"/>
        </w:rPr>
        <w:t>ют проектных объемов отбора</w:t>
      </w:r>
      <w:r w:rsidRPr="00A272F3">
        <w:rPr>
          <w:rFonts w:ascii="Times New Roman" w:hAnsi="Times New Roman"/>
          <w:sz w:val="28"/>
          <w:szCs w:val="28"/>
        </w:rPr>
        <w:t>, что вызывает дефицит резервов мощности и не обеспечивает тр</w:t>
      </w:r>
      <w:r>
        <w:rPr>
          <w:rFonts w:ascii="Times New Roman" w:hAnsi="Times New Roman"/>
          <w:sz w:val="28"/>
          <w:szCs w:val="28"/>
        </w:rPr>
        <w:t xml:space="preserve">ебуемого развития системы </w:t>
      </w:r>
      <w:r w:rsidRPr="00A27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водоснабжения жителей</w:t>
      </w:r>
      <w:r w:rsidRPr="00A272F3">
        <w:rPr>
          <w:rFonts w:ascii="Times New Roman" w:hAnsi="Times New Roman"/>
          <w:sz w:val="28"/>
          <w:szCs w:val="28"/>
        </w:rPr>
        <w:t>.</w:t>
      </w:r>
    </w:p>
    <w:p w:rsidR="00342066" w:rsidRDefault="00342066" w:rsidP="00342066">
      <w:pPr>
        <w:pStyle w:val="Bodytext1"/>
        <w:shd w:val="clear" w:color="auto" w:fill="auto"/>
        <w:spacing w:before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272F3">
        <w:rPr>
          <w:rFonts w:ascii="Times New Roman" w:hAnsi="Times New Roman"/>
          <w:sz w:val="28"/>
          <w:szCs w:val="28"/>
        </w:rPr>
        <w:t xml:space="preserve"> Качество питьевой воды, подаваемой</w:t>
      </w:r>
      <w:r>
        <w:rPr>
          <w:rFonts w:ascii="Times New Roman" w:hAnsi="Times New Roman"/>
          <w:sz w:val="28"/>
          <w:szCs w:val="28"/>
        </w:rPr>
        <w:t xml:space="preserve"> в водопроводные сети, не всегда</w:t>
      </w:r>
      <w:r w:rsidRPr="00A272F3">
        <w:rPr>
          <w:rFonts w:ascii="Times New Roman" w:hAnsi="Times New Roman"/>
          <w:sz w:val="28"/>
          <w:szCs w:val="28"/>
        </w:rPr>
        <w:t xml:space="preserve"> соответствует санитарным нормам</w:t>
      </w:r>
      <w:r>
        <w:rPr>
          <w:rFonts w:ascii="Times New Roman" w:hAnsi="Times New Roman"/>
          <w:sz w:val="28"/>
          <w:szCs w:val="28"/>
        </w:rPr>
        <w:t xml:space="preserve"> в связи с превыше</w:t>
      </w:r>
      <w:r>
        <w:rPr>
          <w:rFonts w:ascii="Times New Roman" w:hAnsi="Times New Roman"/>
          <w:sz w:val="28"/>
          <w:szCs w:val="28"/>
        </w:rPr>
        <w:softHyphen/>
        <w:t xml:space="preserve">нием  </w:t>
      </w:r>
      <w:r w:rsidRPr="00A272F3">
        <w:rPr>
          <w:rFonts w:ascii="Times New Roman" w:hAnsi="Times New Roman"/>
          <w:sz w:val="28"/>
          <w:szCs w:val="28"/>
        </w:rPr>
        <w:t>установленных нормативов</w:t>
      </w:r>
      <w:r>
        <w:rPr>
          <w:rFonts w:ascii="Times New Roman" w:hAnsi="Times New Roman"/>
          <w:sz w:val="28"/>
          <w:szCs w:val="28"/>
        </w:rPr>
        <w:t xml:space="preserve"> по содержанию железа</w:t>
      </w:r>
      <w:r w:rsidRPr="00A272F3">
        <w:rPr>
          <w:rFonts w:ascii="Times New Roman" w:hAnsi="Times New Roman"/>
          <w:sz w:val="28"/>
          <w:szCs w:val="28"/>
        </w:rPr>
        <w:t xml:space="preserve">. </w:t>
      </w:r>
    </w:p>
    <w:p w:rsidR="00342066" w:rsidRDefault="00342066" w:rsidP="00342066">
      <w:pPr>
        <w:tabs>
          <w:tab w:val="left" w:pos="1080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51E7">
        <w:rPr>
          <w:sz w:val="28"/>
          <w:szCs w:val="28"/>
        </w:rPr>
        <w:t>сновно</w:t>
      </w:r>
      <w:r>
        <w:rPr>
          <w:sz w:val="28"/>
          <w:szCs w:val="28"/>
        </w:rPr>
        <w:t>е</w:t>
      </w:r>
      <w:r w:rsidRPr="00E651E7">
        <w:rPr>
          <w:sz w:val="28"/>
          <w:szCs w:val="28"/>
        </w:rPr>
        <w:t xml:space="preserve"> специализированно</w:t>
      </w:r>
      <w:r>
        <w:rPr>
          <w:sz w:val="28"/>
          <w:szCs w:val="28"/>
        </w:rPr>
        <w:t>е</w:t>
      </w:r>
      <w:r w:rsidRPr="00E651E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 поселения</w:t>
      </w:r>
      <w:r w:rsidRPr="00E651E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br/>
        <w:t>МУП «Кременское коммунальное управление» Медынского района работает стабильно.</w:t>
      </w:r>
      <w:r w:rsidRPr="00E651E7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в</w:t>
      </w:r>
      <w:r w:rsidRPr="00E651E7">
        <w:rPr>
          <w:sz w:val="28"/>
          <w:szCs w:val="28"/>
        </w:rPr>
        <w:t xml:space="preserve"> целях эксплуатации и квалифицированного технического обслуживания объектов ком</w:t>
      </w:r>
      <w:r>
        <w:rPr>
          <w:sz w:val="28"/>
          <w:szCs w:val="28"/>
        </w:rPr>
        <w:t>мунального комплекса нет необходимости заключать договор</w:t>
      </w:r>
      <w:r w:rsidRPr="00E651E7">
        <w:rPr>
          <w:sz w:val="28"/>
          <w:szCs w:val="28"/>
        </w:rPr>
        <w:t xml:space="preserve"> аренды имущества </w:t>
      </w:r>
      <w:r>
        <w:rPr>
          <w:sz w:val="28"/>
          <w:szCs w:val="28"/>
        </w:rPr>
        <w:t>с другой организацией.</w:t>
      </w:r>
    </w:p>
    <w:p w:rsidR="00342066" w:rsidRDefault="00342066" w:rsidP="00342066">
      <w:pPr>
        <w:tabs>
          <w:tab w:val="left" w:pos="1080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276C57">
        <w:rPr>
          <w:sz w:val="28"/>
          <w:szCs w:val="28"/>
        </w:rPr>
        <w:t>Обеспеченность населения водоснабжением</w:t>
      </w:r>
      <w:r>
        <w:rPr>
          <w:sz w:val="28"/>
          <w:szCs w:val="28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080"/>
        <w:gridCol w:w="1260"/>
        <w:gridCol w:w="720"/>
        <w:gridCol w:w="1260"/>
        <w:gridCol w:w="1260"/>
        <w:gridCol w:w="720"/>
        <w:gridCol w:w="1182"/>
        <w:gridCol w:w="1437"/>
      </w:tblGrid>
      <w:tr w:rsidR="00342066" w:rsidRPr="003A20D7" w:rsidTr="00917AB2">
        <w:trPr>
          <w:trHeight w:val="1116"/>
        </w:trPr>
        <w:tc>
          <w:tcPr>
            <w:tcW w:w="3075" w:type="dxa"/>
            <w:gridSpan w:val="3"/>
            <w:shd w:val="clear" w:color="auto" w:fill="auto"/>
            <w:vAlign w:val="center"/>
          </w:tcPr>
          <w:p w:rsidR="00342066" w:rsidRPr="003A20D7" w:rsidRDefault="00342066" w:rsidP="00917AB2">
            <w:pPr>
              <w:jc w:val="center"/>
              <w:rPr>
                <w:bCs/>
              </w:rPr>
            </w:pPr>
            <w:r w:rsidRPr="003A20D7">
              <w:rPr>
                <w:bCs/>
              </w:rPr>
              <w:t xml:space="preserve">Число населенных пунктов с источниками водоснабжения </w:t>
            </w:r>
            <w:r w:rsidRPr="003A20D7">
              <w:t>(единиц)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342066" w:rsidRPr="003A20D7" w:rsidRDefault="00342066" w:rsidP="00917AB2">
            <w:pPr>
              <w:jc w:val="center"/>
              <w:rPr>
                <w:bCs/>
              </w:rPr>
            </w:pPr>
            <w:r w:rsidRPr="003A20D7">
              <w:rPr>
                <w:bCs/>
              </w:rPr>
              <w:t xml:space="preserve">Количество населения, обеспеченного централизованным водоснабжением </w:t>
            </w:r>
            <w:r w:rsidRPr="003A20D7">
              <w:t>(чел.)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342066" w:rsidRPr="003A20D7" w:rsidRDefault="00342066" w:rsidP="00917AB2">
            <w:pPr>
              <w:jc w:val="center"/>
              <w:rPr>
                <w:bCs/>
              </w:rPr>
            </w:pPr>
            <w:r w:rsidRPr="003A20D7">
              <w:rPr>
                <w:bCs/>
              </w:rPr>
              <w:t xml:space="preserve">Доля сельского населения, обеспеченного централизованным водоснабжением </w:t>
            </w:r>
            <w:r w:rsidRPr="003A20D7">
              <w:t>(%)</w:t>
            </w:r>
          </w:p>
        </w:tc>
      </w:tr>
      <w:tr w:rsidR="00342066" w:rsidRPr="003A20D7" w:rsidTr="00917AB2">
        <w:trPr>
          <w:trHeight w:val="255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342066" w:rsidRPr="003A20D7" w:rsidRDefault="00342066" w:rsidP="00917AB2">
            <w:pPr>
              <w:ind w:right="-97"/>
              <w:jc w:val="center"/>
            </w:pPr>
            <w:r w:rsidRPr="003A20D7">
              <w:t>всего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42066" w:rsidRPr="003A20D7" w:rsidRDefault="00342066" w:rsidP="00917AB2">
            <w:pPr>
              <w:jc w:val="center"/>
            </w:pPr>
            <w:r w:rsidRPr="003A20D7">
              <w:t>из них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42066" w:rsidRPr="003A20D7" w:rsidRDefault="00342066" w:rsidP="00917AB2">
            <w:pPr>
              <w:ind w:right="-156" w:hanging="49"/>
              <w:jc w:val="center"/>
            </w:pPr>
            <w:r w:rsidRPr="003A20D7">
              <w:t>всего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42066" w:rsidRPr="003A20D7" w:rsidRDefault="00342066" w:rsidP="00917AB2">
            <w:pPr>
              <w:jc w:val="center"/>
            </w:pPr>
            <w:r w:rsidRPr="003A20D7">
              <w:t>из них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42066" w:rsidRPr="003A20D7" w:rsidRDefault="00342066" w:rsidP="00917AB2">
            <w:pPr>
              <w:ind w:right="-34" w:hanging="171"/>
              <w:jc w:val="center"/>
            </w:pPr>
            <w:r w:rsidRPr="003A20D7">
              <w:t>всего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342066" w:rsidRPr="003A20D7" w:rsidRDefault="00342066" w:rsidP="00917AB2">
            <w:pPr>
              <w:jc w:val="center"/>
            </w:pPr>
            <w:r w:rsidRPr="003A20D7">
              <w:t>из них</w:t>
            </w:r>
          </w:p>
        </w:tc>
      </w:tr>
      <w:tr w:rsidR="00342066" w:rsidRPr="003A20D7" w:rsidTr="00917AB2">
        <w:trPr>
          <w:trHeight w:val="1320"/>
        </w:trPr>
        <w:tc>
          <w:tcPr>
            <w:tcW w:w="735" w:type="dxa"/>
            <w:vMerge/>
            <w:vAlign w:val="center"/>
          </w:tcPr>
          <w:p w:rsidR="00342066" w:rsidRPr="003A20D7" w:rsidRDefault="00342066" w:rsidP="00917AB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42066" w:rsidRPr="003A20D7" w:rsidRDefault="00342066" w:rsidP="00917AB2">
            <w:pPr>
              <w:ind w:left="-119" w:right="-151"/>
              <w:jc w:val="center"/>
            </w:pPr>
            <w:r w:rsidRPr="003A20D7">
              <w:t>с централизованным водоснабжением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066" w:rsidRPr="003A20D7" w:rsidRDefault="00342066" w:rsidP="00917AB2">
            <w:pPr>
              <w:ind w:left="-65" w:right="-167"/>
              <w:jc w:val="center"/>
            </w:pPr>
            <w:r w:rsidRPr="003A20D7">
              <w:t>с нецентрализованным водоснабжением</w:t>
            </w:r>
          </w:p>
        </w:tc>
        <w:tc>
          <w:tcPr>
            <w:tcW w:w="720" w:type="dxa"/>
            <w:vMerge/>
            <w:vAlign w:val="center"/>
          </w:tcPr>
          <w:p w:rsidR="00342066" w:rsidRPr="003A20D7" w:rsidRDefault="00342066" w:rsidP="00917AB2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42066" w:rsidRPr="003A20D7" w:rsidRDefault="00342066" w:rsidP="00917AB2">
            <w:pPr>
              <w:ind w:left="-60" w:right="-171"/>
              <w:jc w:val="center"/>
            </w:pPr>
            <w:r w:rsidRPr="003A20D7">
              <w:t>из подземных водоисточников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066" w:rsidRPr="003A20D7" w:rsidRDefault="00342066" w:rsidP="00917AB2">
            <w:pPr>
              <w:ind w:left="-45" w:right="-45"/>
              <w:jc w:val="center"/>
            </w:pPr>
            <w:r w:rsidRPr="003A20D7">
              <w:t>из поверхностных водоисточников</w:t>
            </w:r>
          </w:p>
        </w:tc>
        <w:tc>
          <w:tcPr>
            <w:tcW w:w="720" w:type="dxa"/>
            <w:vMerge/>
            <w:vAlign w:val="center"/>
          </w:tcPr>
          <w:p w:rsidR="00342066" w:rsidRPr="003A20D7" w:rsidRDefault="00342066" w:rsidP="00917AB2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42066" w:rsidRPr="003A20D7" w:rsidRDefault="00342066" w:rsidP="00917AB2">
            <w:pPr>
              <w:ind w:left="-40" w:right="-128" w:hanging="40"/>
              <w:jc w:val="center"/>
            </w:pPr>
            <w:r w:rsidRPr="003A20D7">
              <w:t>из подземных водоисточников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2066" w:rsidRPr="003A20D7" w:rsidRDefault="00342066" w:rsidP="00917AB2">
            <w:pPr>
              <w:ind w:left="-88" w:right="-108"/>
              <w:jc w:val="center"/>
            </w:pPr>
            <w:r w:rsidRPr="003A20D7">
              <w:t>из поверхностных водоисточников</w:t>
            </w:r>
          </w:p>
        </w:tc>
      </w:tr>
      <w:tr w:rsidR="00342066" w:rsidRPr="003A20D7" w:rsidTr="00917AB2">
        <w:trPr>
          <w:trHeight w:val="210"/>
        </w:trPr>
        <w:tc>
          <w:tcPr>
            <w:tcW w:w="735" w:type="dxa"/>
            <w:shd w:val="clear" w:color="auto" w:fill="auto"/>
            <w:noWrap/>
            <w:vAlign w:val="bottom"/>
          </w:tcPr>
          <w:p w:rsidR="00342066" w:rsidRPr="003A20D7" w:rsidRDefault="00342066" w:rsidP="00917AB2">
            <w:pPr>
              <w:jc w:val="center"/>
            </w:pPr>
            <w:r w:rsidRPr="003A20D7"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42066" w:rsidRPr="003A20D7" w:rsidRDefault="00342066" w:rsidP="00917AB2">
            <w:pPr>
              <w:jc w:val="center"/>
            </w:pPr>
            <w:r w:rsidRPr="003A20D7"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066" w:rsidRPr="003A20D7" w:rsidRDefault="00342066" w:rsidP="00917AB2">
            <w:pPr>
              <w:jc w:val="center"/>
            </w:pPr>
            <w:r w:rsidRPr="003A20D7"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42066" w:rsidRPr="003A20D7" w:rsidRDefault="00342066" w:rsidP="00917AB2">
            <w:pPr>
              <w:jc w:val="center"/>
            </w:pPr>
            <w:r w:rsidRPr="003A20D7"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066" w:rsidRPr="003A20D7" w:rsidRDefault="00342066" w:rsidP="00917AB2">
            <w:pPr>
              <w:jc w:val="center"/>
            </w:pPr>
            <w:r w:rsidRPr="003A20D7"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066" w:rsidRPr="003A20D7" w:rsidRDefault="00342066" w:rsidP="00917AB2">
            <w:pPr>
              <w:jc w:val="center"/>
            </w:pPr>
            <w:r w:rsidRPr="003A20D7"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42066" w:rsidRPr="003A20D7" w:rsidRDefault="00342066" w:rsidP="00917AB2">
            <w:pPr>
              <w:jc w:val="center"/>
            </w:pPr>
            <w:r w:rsidRPr="003A20D7">
              <w:t>7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342066" w:rsidRPr="003A20D7" w:rsidRDefault="00342066" w:rsidP="00917AB2">
            <w:pPr>
              <w:jc w:val="center"/>
            </w:pPr>
            <w:r w:rsidRPr="003A20D7">
              <w:t>8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42066" w:rsidRPr="003A20D7" w:rsidRDefault="00342066" w:rsidP="00917AB2">
            <w:pPr>
              <w:jc w:val="center"/>
            </w:pPr>
            <w:r w:rsidRPr="003A20D7">
              <w:t>9</w:t>
            </w:r>
          </w:p>
        </w:tc>
      </w:tr>
      <w:tr w:rsidR="00342066" w:rsidRPr="003A20D7" w:rsidTr="00917AB2">
        <w:trPr>
          <w:trHeight w:val="300"/>
        </w:trPr>
        <w:tc>
          <w:tcPr>
            <w:tcW w:w="735" w:type="dxa"/>
            <w:shd w:val="clear" w:color="auto" w:fill="auto"/>
            <w:noWrap/>
            <w:vAlign w:val="center"/>
          </w:tcPr>
          <w:p w:rsidR="00342066" w:rsidRPr="003A20D7" w:rsidRDefault="00342066" w:rsidP="00917A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2066" w:rsidRPr="003A20D7" w:rsidRDefault="00342066" w:rsidP="00917AB2">
            <w:pPr>
              <w:rPr>
                <w:b/>
              </w:rPr>
            </w:pPr>
            <w:r w:rsidRPr="003A20D7">
              <w:rPr>
                <w:b/>
              </w:rPr>
              <w:t xml:space="preserve">    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2066" w:rsidRPr="003A20D7" w:rsidRDefault="00342066" w:rsidP="00917AB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42066" w:rsidRPr="003A20D7" w:rsidRDefault="00342066" w:rsidP="00917AB2">
            <w:pPr>
              <w:jc w:val="center"/>
              <w:rPr>
                <w:b/>
              </w:rPr>
            </w:pPr>
            <w:r>
              <w:rPr>
                <w:b/>
              </w:rPr>
              <w:t>397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2066" w:rsidRPr="003A20D7" w:rsidRDefault="00342066" w:rsidP="00917AB2">
            <w:pPr>
              <w:jc w:val="center"/>
              <w:rPr>
                <w:b/>
              </w:rPr>
            </w:pPr>
            <w:r>
              <w:rPr>
                <w:b/>
              </w:rPr>
              <w:t>397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2066" w:rsidRPr="003A20D7" w:rsidRDefault="00342066" w:rsidP="00917AB2">
            <w:pPr>
              <w:jc w:val="center"/>
              <w:rPr>
                <w:b/>
              </w:rPr>
            </w:pPr>
            <w:r w:rsidRPr="003A20D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42066" w:rsidRPr="003A20D7" w:rsidRDefault="00342066" w:rsidP="00917AB2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Pr="003A20D7">
              <w:rPr>
                <w:b/>
              </w:rPr>
              <w:t>,0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342066" w:rsidRPr="003A20D7" w:rsidRDefault="00342066" w:rsidP="00917AB2">
            <w:pPr>
              <w:jc w:val="center"/>
              <w:rPr>
                <w:b/>
              </w:rPr>
            </w:pPr>
            <w:r w:rsidRPr="003A20D7">
              <w:rPr>
                <w:b/>
              </w:rPr>
              <w:t>100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342066" w:rsidRPr="003A20D7" w:rsidRDefault="00342066" w:rsidP="00917AB2">
            <w:pPr>
              <w:jc w:val="center"/>
              <w:rPr>
                <w:b/>
              </w:rPr>
            </w:pPr>
            <w:r w:rsidRPr="003A20D7">
              <w:rPr>
                <w:b/>
              </w:rPr>
              <w:t>-</w:t>
            </w:r>
          </w:p>
        </w:tc>
      </w:tr>
    </w:tbl>
    <w:p w:rsidR="00342066" w:rsidRDefault="00342066" w:rsidP="00342066">
      <w:pPr>
        <w:pStyle w:val="Bodytext1"/>
        <w:shd w:val="clear" w:color="auto" w:fill="auto"/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42066" w:rsidRPr="0013574E" w:rsidRDefault="00342066" w:rsidP="00342066">
      <w:pPr>
        <w:pStyle w:val="Bodytext1"/>
        <w:shd w:val="clear" w:color="auto" w:fill="auto"/>
        <w:spacing w:before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за счет средств местного бюджета запланировано строительство  колодцев.</w:t>
      </w:r>
    </w:p>
    <w:p w:rsidR="00342066" w:rsidRPr="00BC181F" w:rsidRDefault="00342066" w:rsidP="00342066">
      <w:pPr>
        <w:pStyle w:val="Bodytext1"/>
        <w:shd w:val="clear" w:color="auto" w:fill="auto"/>
        <w:spacing w:before="0" w:line="36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81F">
        <w:rPr>
          <w:rFonts w:ascii="Times New Roman" w:hAnsi="Times New Roman" w:cs="Times New Roman"/>
          <w:sz w:val="28"/>
          <w:szCs w:val="28"/>
        </w:rPr>
        <w:t>Система</w:t>
      </w:r>
      <w:r w:rsidRPr="00BC181F">
        <w:rPr>
          <w:rStyle w:val="BodytextBold35"/>
          <w:rFonts w:ascii="Times New Roman" w:hAnsi="Times New Roman" w:cs="Times New Roman"/>
          <w:sz w:val="28"/>
          <w:szCs w:val="28"/>
        </w:rPr>
        <w:t xml:space="preserve"> коммунальной канализации</w:t>
      </w:r>
      <w:r>
        <w:rPr>
          <w:rFonts w:ascii="Times New Roman" w:hAnsi="Times New Roman" w:cs="Times New Roman"/>
          <w:sz w:val="28"/>
          <w:szCs w:val="28"/>
        </w:rPr>
        <w:t xml:space="preserve"> в поселении – 2,36км в с.Кременское</w:t>
      </w:r>
      <w:r w:rsidRPr="00BC181F">
        <w:rPr>
          <w:rFonts w:ascii="Times New Roman" w:hAnsi="Times New Roman" w:cs="Times New Roman"/>
          <w:sz w:val="28"/>
          <w:szCs w:val="28"/>
        </w:rPr>
        <w:t>, существуют индивидуальные выгребные ямы.</w:t>
      </w:r>
    </w:p>
    <w:p w:rsidR="00342066" w:rsidRPr="0013574E" w:rsidRDefault="00342066" w:rsidP="00342066">
      <w:pPr>
        <w:pStyle w:val="Bodytext1"/>
        <w:shd w:val="clear" w:color="auto" w:fill="auto"/>
        <w:spacing w:before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81F">
        <w:rPr>
          <w:rStyle w:val="BodytextBold34"/>
          <w:sz w:val="28"/>
          <w:szCs w:val="28"/>
        </w:rPr>
        <w:t>Теплоснабжение</w:t>
      </w:r>
      <w:r w:rsidRPr="00BC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C181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Кременское» </w:t>
      </w:r>
      <w:r w:rsidRPr="00BC181F">
        <w:rPr>
          <w:rFonts w:ascii="Times New Roman" w:hAnsi="Times New Roman" w:cs="Times New Roman"/>
          <w:sz w:val="28"/>
          <w:szCs w:val="28"/>
        </w:rPr>
        <w:t>осуществляется от</w:t>
      </w:r>
      <w:r>
        <w:rPr>
          <w:rFonts w:ascii="Times New Roman" w:hAnsi="Times New Roman" w:cs="Times New Roman"/>
          <w:sz w:val="28"/>
          <w:szCs w:val="28"/>
        </w:rPr>
        <w:t xml:space="preserve"> автономных источников теплоснабжения, индивидуальных печей.</w:t>
      </w:r>
    </w:p>
    <w:p w:rsidR="00342066" w:rsidRDefault="00342066" w:rsidP="00342066">
      <w:pPr>
        <w:pStyle w:val="Bodytext1"/>
        <w:shd w:val="clear" w:color="auto" w:fill="auto"/>
        <w:spacing w:before="0" w:line="360" w:lineRule="auto"/>
        <w:ind w:right="-81" w:firstLine="720"/>
        <w:jc w:val="both"/>
        <w:rPr>
          <w:rFonts w:ascii="Times New Roman" w:hAnsi="Times New Roman"/>
          <w:sz w:val="28"/>
          <w:szCs w:val="28"/>
        </w:rPr>
      </w:pPr>
      <w:r w:rsidRPr="00A272F3">
        <w:rPr>
          <w:rStyle w:val="BodytextBold33"/>
          <w:rFonts w:ascii="Times New Roman" w:hAnsi="Times New Roman"/>
          <w:sz w:val="28"/>
          <w:szCs w:val="28"/>
        </w:rPr>
        <w:lastRenderedPageBreak/>
        <w:t>Электроснабжение</w:t>
      </w:r>
    </w:p>
    <w:p w:rsidR="00342066" w:rsidRDefault="00342066" w:rsidP="00342066">
      <w:pPr>
        <w:pStyle w:val="Bodytext1"/>
        <w:shd w:val="clear" w:color="auto" w:fill="auto"/>
        <w:spacing w:before="0" w:line="360" w:lineRule="auto"/>
        <w:ind w:right="-8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272F3">
        <w:rPr>
          <w:rFonts w:ascii="Times New Roman" w:hAnsi="Times New Roman"/>
          <w:sz w:val="28"/>
          <w:szCs w:val="28"/>
        </w:rPr>
        <w:t>оставщик</w:t>
      </w:r>
      <w:r>
        <w:rPr>
          <w:rFonts w:ascii="Times New Roman" w:hAnsi="Times New Roman"/>
          <w:sz w:val="28"/>
          <w:szCs w:val="28"/>
        </w:rPr>
        <w:t>ом</w:t>
      </w:r>
      <w:r w:rsidRPr="00A272F3">
        <w:rPr>
          <w:rFonts w:ascii="Times New Roman" w:hAnsi="Times New Roman"/>
          <w:sz w:val="28"/>
          <w:szCs w:val="28"/>
        </w:rPr>
        <w:t xml:space="preserve"> электроэнергии населению и предприятиям </w:t>
      </w:r>
      <w:r>
        <w:rPr>
          <w:rFonts w:ascii="Times New Roman" w:hAnsi="Times New Roman"/>
          <w:sz w:val="28"/>
          <w:szCs w:val="28"/>
        </w:rPr>
        <w:t xml:space="preserve"> сельского поселения «Село Кременское» </w:t>
      </w:r>
      <w:r w:rsidRPr="00A272F3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A272F3">
        <w:rPr>
          <w:rFonts w:ascii="Times New Roman" w:hAnsi="Times New Roman"/>
          <w:sz w:val="28"/>
          <w:szCs w:val="28"/>
        </w:rPr>
        <w:t xml:space="preserve">тся </w:t>
      </w:r>
      <w:r w:rsidRPr="00227893">
        <w:rPr>
          <w:rFonts w:ascii="Times New Roman" w:hAnsi="Times New Roman"/>
          <w:sz w:val="28"/>
          <w:szCs w:val="28"/>
        </w:rPr>
        <w:t xml:space="preserve">электрические сети </w:t>
      </w:r>
      <w:r>
        <w:rPr>
          <w:rFonts w:ascii="Times New Roman" w:hAnsi="Times New Roman"/>
          <w:sz w:val="28"/>
          <w:szCs w:val="28"/>
        </w:rPr>
        <w:t>Калужского ф</w:t>
      </w:r>
      <w:r w:rsidRPr="00227893">
        <w:rPr>
          <w:rFonts w:ascii="Times New Roman" w:hAnsi="Times New Roman"/>
          <w:sz w:val="28"/>
          <w:szCs w:val="28"/>
        </w:rPr>
        <w:t xml:space="preserve">илиала </w:t>
      </w:r>
      <w:r>
        <w:rPr>
          <w:rFonts w:ascii="Times New Roman" w:hAnsi="Times New Roman"/>
          <w:sz w:val="28"/>
          <w:szCs w:val="28"/>
        </w:rPr>
        <w:t>«Калугаэнерго» ОАО «МРСК Центра и Пов</w:t>
      </w:r>
      <w:r w:rsidRPr="00227893">
        <w:rPr>
          <w:rFonts w:ascii="Times New Roman" w:hAnsi="Times New Roman"/>
          <w:sz w:val="28"/>
          <w:szCs w:val="28"/>
        </w:rPr>
        <w:t>олжья</w:t>
      </w:r>
      <w:r>
        <w:rPr>
          <w:rFonts w:ascii="Times New Roman" w:hAnsi="Times New Roman"/>
          <w:sz w:val="28"/>
          <w:szCs w:val="28"/>
        </w:rPr>
        <w:t>».</w:t>
      </w:r>
      <w:r w:rsidRPr="00A272F3">
        <w:rPr>
          <w:rFonts w:ascii="Times New Roman" w:hAnsi="Times New Roman"/>
          <w:sz w:val="28"/>
          <w:szCs w:val="28"/>
        </w:rPr>
        <w:t xml:space="preserve"> </w:t>
      </w:r>
    </w:p>
    <w:p w:rsidR="00342066" w:rsidRPr="003A20D7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 w:rsidRPr="003A20D7">
        <w:t>Организация благоустройства территорий</w:t>
      </w:r>
    </w:p>
    <w:p w:rsidR="00342066" w:rsidRPr="009C059C" w:rsidRDefault="00342066" w:rsidP="003420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059C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администрацией поселения</w:t>
      </w:r>
      <w:r w:rsidRPr="009C059C">
        <w:rPr>
          <w:sz w:val="28"/>
          <w:szCs w:val="28"/>
        </w:rPr>
        <w:t xml:space="preserve"> принимается к исполнению План комплексного благоустройства территорий нас</w:t>
      </w:r>
      <w:r>
        <w:rPr>
          <w:sz w:val="28"/>
          <w:szCs w:val="28"/>
        </w:rPr>
        <w:t>еле</w:t>
      </w:r>
      <w:r w:rsidRPr="009C059C">
        <w:rPr>
          <w:sz w:val="28"/>
          <w:szCs w:val="28"/>
        </w:rPr>
        <w:t xml:space="preserve">нных пунктов района на основании </w:t>
      </w:r>
      <w:r>
        <w:rPr>
          <w:sz w:val="28"/>
        </w:rPr>
        <w:t>нормативно – правового акта «Правила благоустройства и санитарного содержания территории сельского поселения «Село Кременское»», утвержденного решением Совета депутатов СП «Село Кременское» от 21.10.2010г. №20</w:t>
      </w:r>
      <w:r w:rsidRPr="009C059C">
        <w:rPr>
          <w:sz w:val="28"/>
          <w:szCs w:val="28"/>
        </w:rPr>
        <w:t xml:space="preserve">. В утвержденных </w:t>
      </w:r>
      <w:r>
        <w:rPr>
          <w:sz w:val="28"/>
          <w:szCs w:val="28"/>
        </w:rPr>
        <w:t xml:space="preserve">Советом местного самоуправления поселения </w:t>
      </w:r>
      <w:r w:rsidRPr="009C059C">
        <w:rPr>
          <w:sz w:val="28"/>
          <w:szCs w:val="28"/>
        </w:rPr>
        <w:t xml:space="preserve"> Положениях по благоустройству и санитарной очистке  территорий предусмотрено </w:t>
      </w:r>
      <w:r w:rsidRPr="00C16F97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 xml:space="preserve"> ряда</w:t>
      </w:r>
      <w:r w:rsidRPr="00C16F97">
        <w:rPr>
          <w:sz w:val="28"/>
          <w:szCs w:val="28"/>
        </w:rPr>
        <w:t xml:space="preserve"> мероприятий.</w:t>
      </w:r>
      <w:r w:rsidRPr="009C059C">
        <w:rPr>
          <w:sz w:val="28"/>
          <w:szCs w:val="28"/>
        </w:rPr>
        <w:t xml:space="preserve"> Систематически, весной и осенью, проводятся месячники по благоустройству </w:t>
      </w:r>
      <w:r>
        <w:rPr>
          <w:sz w:val="28"/>
          <w:szCs w:val="28"/>
        </w:rPr>
        <w:t>населенных пунктов поселения</w:t>
      </w:r>
      <w:r w:rsidRPr="009C059C">
        <w:rPr>
          <w:sz w:val="28"/>
          <w:szCs w:val="28"/>
        </w:rPr>
        <w:t>.</w:t>
      </w:r>
    </w:p>
    <w:p w:rsidR="00342066" w:rsidRPr="009C059C" w:rsidRDefault="00342066" w:rsidP="003420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059C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в поселении</w:t>
      </w:r>
      <w:r w:rsidRPr="009C059C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 xml:space="preserve"> </w:t>
      </w:r>
      <w:r w:rsidRPr="009C059C">
        <w:rPr>
          <w:sz w:val="28"/>
          <w:szCs w:val="28"/>
        </w:rPr>
        <w:t xml:space="preserve">конкурс на определение </w:t>
      </w:r>
      <w:r>
        <w:rPr>
          <w:sz w:val="28"/>
          <w:szCs w:val="28"/>
        </w:rPr>
        <w:t xml:space="preserve">«Лучшего подворья» в нескольких номинациях . Во всех  населенных пунктах поселения </w:t>
      </w:r>
      <w:r w:rsidRPr="009C059C">
        <w:rPr>
          <w:sz w:val="28"/>
          <w:szCs w:val="28"/>
        </w:rPr>
        <w:t xml:space="preserve">проводятся конкурсы: «Лучший двор»,  </w:t>
      </w:r>
      <w:r>
        <w:rPr>
          <w:sz w:val="28"/>
          <w:szCs w:val="28"/>
        </w:rPr>
        <w:t>«Дворовый цветник» и другие. В</w:t>
      </w:r>
      <w:r w:rsidRPr="009C0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поселении оборудованы  детские площадки</w:t>
      </w:r>
      <w:r w:rsidRPr="009C059C">
        <w:rPr>
          <w:sz w:val="28"/>
          <w:szCs w:val="28"/>
        </w:rPr>
        <w:t xml:space="preserve">, устроены клумбы и </w:t>
      </w:r>
      <w:r>
        <w:rPr>
          <w:sz w:val="28"/>
          <w:szCs w:val="28"/>
        </w:rPr>
        <w:t>цветники.</w:t>
      </w:r>
      <w:r w:rsidRPr="009C059C">
        <w:rPr>
          <w:sz w:val="28"/>
          <w:szCs w:val="28"/>
        </w:rPr>
        <w:t xml:space="preserve"> </w:t>
      </w:r>
    </w:p>
    <w:p w:rsidR="00342066" w:rsidRPr="009C059C" w:rsidRDefault="00342066" w:rsidP="00342066">
      <w:pPr>
        <w:pStyle w:val="Bodytext1"/>
        <w:shd w:val="clear" w:color="auto" w:fill="auto"/>
        <w:spacing w:before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9C059C">
        <w:rPr>
          <w:rFonts w:ascii="Times New Roman" w:hAnsi="Times New Roman"/>
          <w:sz w:val="28"/>
          <w:szCs w:val="28"/>
        </w:rPr>
        <w:t xml:space="preserve">Особое внимание уделяется работе по ремонту и реконструкции обелисков и памятников павшим в ВОВ воинам – землякам. </w:t>
      </w:r>
    </w:p>
    <w:p w:rsidR="00342066" w:rsidRPr="00121617" w:rsidRDefault="00342066" w:rsidP="003420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617">
        <w:rPr>
          <w:sz w:val="28"/>
          <w:szCs w:val="28"/>
        </w:rPr>
        <w:t>Благоустройство терри</w:t>
      </w:r>
      <w:r>
        <w:rPr>
          <w:sz w:val="28"/>
          <w:szCs w:val="28"/>
        </w:rPr>
        <w:t xml:space="preserve">тории сельского поселения «Село Кременское» по сравнению с 2015 годом, несколько улучшилось .Советом и администрацией поселения утвержден План  на период 2017-2019 </w:t>
      </w:r>
      <w:r w:rsidRPr="00121617">
        <w:rPr>
          <w:sz w:val="28"/>
          <w:szCs w:val="28"/>
        </w:rPr>
        <w:t xml:space="preserve"> гг. в сфере благоустройства в соответствии с современными требованиями действующе</w:t>
      </w:r>
      <w:r>
        <w:rPr>
          <w:sz w:val="28"/>
          <w:szCs w:val="28"/>
        </w:rPr>
        <w:t>го законодательства, куда включены</w:t>
      </w:r>
      <w:r w:rsidRPr="00121617">
        <w:rPr>
          <w:sz w:val="28"/>
          <w:szCs w:val="28"/>
        </w:rPr>
        <w:t xml:space="preserve"> следующие задачи:</w:t>
      </w:r>
    </w:p>
    <w:p w:rsidR="00342066" w:rsidRPr="00121617" w:rsidRDefault="00342066" w:rsidP="0034206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1617">
        <w:rPr>
          <w:sz w:val="28"/>
          <w:szCs w:val="28"/>
        </w:rPr>
        <w:t>сформироват</w:t>
      </w:r>
      <w:r>
        <w:rPr>
          <w:sz w:val="28"/>
          <w:szCs w:val="28"/>
        </w:rPr>
        <w:t>ь схему уборки территории поселения</w:t>
      </w:r>
      <w:r w:rsidRPr="00121617">
        <w:rPr>
          <w:sz w:val="28"/>
          <w:szCs w:val="28"/>
        </w:rPr>
        <w:t xml:space="preserve">, закрепить за предприятиями, учреждениями, организациями в соответствии с действующим </w:t>
      </w:r>
      <w:r w:rsidRPr="00121617">
        <w:rPr>
          <w:sz w:val="28"/>
          <w:szCs w:val="28"/>
        </w:rPr>
        <w:lastRenderedPageBreak/>
        <w:t>законодательством, прилегающие к ним  территории, и строго осуществлять контроль за их санитарным состоянием;</w:t>
      </w:r>
    </w:p>
    <w:p w:rsidR="00342066" w:rsidRPr="00121617" w:rsidRDefault="00342066" w:rsidP="0034206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1617">
        <w:rPr>
          <w:sz w:val="28"/>
          <w:szCs w:val="28"/>
        </w:rPr>
        <w:t>продолжить целенапра</w:t>
      </w:r>
      <w:r>
        <w:rPr>
          <w:sz w:val="28"/>
          <w:szCs w:val="28"/>
        </w:rPr>
        <w:t>вленную работу по обустройству мест</w:t>
      </w:r>
      <w:r w:rsidRPr="00121617">
        <w:rPr>
          <w:sz w:val="28"/>
          <w:szCs w:val="28"/>
        </w:rPr>
        <w:t xml:space="preserve"> массового отдыха, придомовых территорий, парков, фасадов жилых и общественных зданий, ограждений;</w:t>
      </w:r>
    </w:p>
    <w:p w:rsidR="00342066" w:rsidRPr="00121617" w:rsidRDefault="00342066" w:rsidP="0034206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1617">
        <w:rPr>
          <w:sz w:val="28"/>
          <w:szCs w:val="28"/>
        </w:rPr>
        <w:t>систематически, согласно утвержденному плану, проводить работу по озеленению территории населенных пунктов: посадке саженцев деревьев и кустарников, разбивке клумб и цветников, устройству газонов. Одновременно с этим продолжить работу по ликвидации переросших и аварийных деревьев.</w:t>
      </w:r>
    </w:p>
    <w:p w:rsidR="00342066" w:rsidRPr="00121617" w:rsidRDefault="00342066" w:rsidP="003420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имеющихся полномочий </w:t>
      </w:r>
      <w:r w:rsidRPr="0012161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благоустройству при а</w:t>
      </w:r>
      <w:r w:rsidRPr="001216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поселения  «Село Кременское» </w:t>
      </w:r>
      <w:r w:rsidRPr="00121617">
        <w:rPr>
          <w:sz w:val="28"/>
          <w:szCs w:val="28"/>
        </w:rPr>
        <w:t xml:space="preserve">ужесточить работу по принудительному  побуждению граждан к исполнению своих обязанностей, в области благоустройства и санитарного состоянии, </w:t>
      </w:r>
      <w:r>
        <w:rPr>
          <w:sz w:val="28"/>
          <w:szCs w:val="28"/>
        </w:rPr>
        <w:t xml:space="preserve">закрепленных за ними территорий, </w:t>
      </w:r>
      <w:r w:rsidRPr="00121617">
        <w:rPr>
          <w:sz w:val="28"/>
          <w:szCs w:val="28"/>
        </w:rPr>
        <w:t>активизировать работ</w:t>
      </w:r>
      <w:r>
        <w:rPr>
          <w:sz w:val="28"/>
          <w:szCs w:val="28"/>
        </w:rPr>
        <w:t>у со старостами и общественными организациями поселения</w:t>
      </w:r>
      <w:r w:rsidRPr="00121617">
        <w:rPr>
          <w:sz w:val="28"/>
          <w:szCs w:val="28"/>
        </w:rPr>
        <w:t xml:space="preserve">  и с помощью СМИ </w:t>
      </w:r>
      <w:r>
        <w:rPr>
          <w:sz w:val="28"/>
          <w:szCs w:val="28"/>
        </w:rPr>
        <w:t xml:space="preserve">и Досок объявлений </w:t>
      </w:r>
      <w:r w:rsidRPr="00121617">
        <w:rPr>
          <w:sz w:val="28"/>
          <w:szCs w:val="28"/>
        </w:rPr>
        <w:t>провести информационно-разъяснительную работу о необходимости  поддержания надлежащего санит</w:t>
      </w:r>
      <w:r>
        <w:rPr>
          <w:sz w:val="28"/>
          <w:szCs w:val="28"/>
        </w:rPr>
        <w:t>арного состояния территории насе</w:t>
      </w:r>
      <w:r w:rsidRPr="00121617">
        <w:rPr>
          <w:sz w:val="28"/>
          <w:szCs w:val="28"/>
        </w:rPr>
        <w:t>ленных пунктов.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 w:rsidRPr="001E42BD">
        <w:t>Транспорт, дорожное хозяйство</w:t>
      </w:r>
    </w:p>
    <w:p w:rsidR="00342066" w:rsidRPr="001E42BD" w:rsidRDefault="00342066" w:rsidP="00342066">
      <w:pPr>
        <w:pStyle w:val="Bodytext1"/>
        <w:shd w:val="clear" w:color="auto" w:fill="auto"/>
        <w:spacing w:before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 xml:space="preserve">Рост экономической активности и уровень </w:t>
      </w:r>
      <w:r>
        <w:rPr>
          <w:rFonts w:ascii="Times New Roman" w:hAnsi="Times New Roman"/>
          <w:sz w:val="28"/>
          <w:szCs w:val="28"/>
        </w:rPr>
        <w:t xml:space="preserve">комфортного проживания в поселении </w:t>
      </w:r>
      <w:r w:rsidRPr="001E42BD">
        <w:rPr>
          <w:rFonts w:ascii="Times New Roman" w:hAnsi="Times New Roman"/>
          <w:sz w:val="28"/>
          <w:szCs w:val="28"/>
        </w:rPr>
        <w:t>в значительной степени зависят от состояния дорожно-транспортной системы.</w:t>
      </w:r>
    </w:p>
    <w:p w:rsidR="00342066" w:rsidRDefault="00342066" w:rsidP="00342066">
      <w:pPr>
        <w:pStyle w:val="Bodytext1"/>
        <w:shd w:val="clear" w:color="auto" w:fill="auto"/>
        <w:spacing w:before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 xml:space="preserve">Транспортные связи </w:t>
      </w:r>
      <w:r>
        <w:rPr>
          <w:rFonts w:ascii="Times New Roman" w:hAnsi="Times New Roman"/>
          <w:sz w:val="28"/>
          <w:szCs w:val="28"/>
        </w:rPr>
        <w:t xml:space="preserve">сельского поселения  «Село Кременское» </w:t>
      </w:r>
      <w:r w:rsidRPr="001E42B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br/>
        <w:t xml:space="preserve">г. Медынь и областью осуществляются автомобильным </w:t>
      </w:r>
      <w:r w:rsidRPr="001E42BD">
        <w:rPr>
          <w:rFonts w:ascii="Times New Roman" w:hAnsi="Times New Roman"/>
          <w:sz w:val="28"/>
          <w:szCs w:val="28"/>
        </w:rPr>
        <w:t>транспортом.</w:t>
      </w:r>
      <w:r>
        <w:rPr>
          <w:rFonts w:ascii="Times New Roman" w:hAnsi="Times New Roman"/>
          <w:sz w:val="28"/>
          <w:szCs w:val="28"/>
        </w:rPr>
        <w:t xml:space="preserve"> Протяженность автомобильных дорог общего пользования, проходящих по территории района, составляет:</w:t>
      </w:r>
    </w:p>
    <w:p w:rsidR="00342066" w:rsidRDefault="00342066" w:rsidP="00342066">
      <w:pPr>
        <w:pStyle w:val="Bodytext1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360" w:lineRule="auto"/>
        <w:ind w:right="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подчинения – 0,0 км;</w:t>
      </w:r>
    </w:p>
    <w:p w:rsidR="00342066" w:rsidRDefault="00342066" w:rsidP="00342066">
      <w:pPr>
        <w:pStyle w:val="Bodytext1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360" w:lineRule="auto"/>
        <w:ind w:right="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регионального подчинения – 8,2 км;</w:t>
      </w:r>
    </w:p>
    <w:p w:rsidR="00342066" w:rsidRDefault="00342066" w:rsidP="00342066">
      <w:pPr>
        <w:pStyle w:val="Bodytext1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360" w:lineRule="auto"/>
        <w:ind w:right="20" w:hanging="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дорог – 23,4 км, в том числе:</w:t>
      </w:r>
    </w:p>
    <w:p w:rsidR="00342066" w:rsidRDefault="00342066" w:rsidP="00342066">
      <w:pPr>
        <w:pStyle w:val="Bodytext1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360" w:lineRule="auto"/>
        <w:ind w:right="20" w:hanging="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твердом  покрытии – 8,8 км.</w:t>
      </w:r>
    </w:p>
    <w:p w:rsidR="00342066" w:rsidRDefault="00342066" w:rsidP="00342066">
      <w:pPr>
        <w:pStyle w:val="Bodytext1"/>
        <w:shd w:val="clear" w:color="auto" w:fill="auto"/>
        <w:spacing w:before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Бесхозных дорог нет.</w:t>
      </w:r>
    </w:p>
    <w:p w:rsidR="00342066" w:rsidRDefault="00342066" w:rsidP="00342066">
      <w:pPr>
        <w:pStyle w:val="Bodytext1"/>
        <w:shd w:val="clear" w:color="auto" w:fill="auto"/>
        <w:spacing w:before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видам покрытия автодороги подразделяются на: </w:t>
      </w:r>
    </w:p>
    <w:p w:rsidR="00342066" w:rsidRDefault="00342066" w:rsidP="00342066">
      <w:pPr>
        <w:pStyle w:val="Bodytext1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твердым покрытием  –  8,8  км;</w:t>
      </w:r>
    </w:p>
    <w:p w:rsidR="00342066" w:rsidRDefault="00342066" w:rsidP="00342066">
      <w:pPr>
        <w:pStyle w:val="Bodytext1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грунтовом исполнении – 14,6 км.</w:t>
      </w:r>
    </w:p>
    <w:p w:rsidR="00342066" w:rsidRDefault="00342066" w:rsidP="00342066">
      <w:pPr>
        <w:pStyle w:val="Bodytext1"/>
        <w:shd w:val="clear" w:color="auto" w:fill="auto"/>
        <w:spacing w:before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Региональную автодорогу обслуживает ЗАО «Медынский дорожник»,  а муниципальные дороги на основании заключенных договоров с владельцами спецтехники – администрация поселения.</w:t>
      </w:r>
    </w:p>
    <w:p w:rsidR="00342066" w:rsidRDefault="00342066" w:rsidP="00342066">
      <w:pPr>
        <w:pStyle w:val="Bodytext1"/>
        <w:shd w:val="clear" w:color="auto" w:fill="auto"/>
        <w:spacing w:before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 крайне недостаточным уровнем финансирования на проведение текущих и капитальных ремонтов </w:t>
      </w:r>
      <w:r w:rsidRPr="001E42BD">
        <w:rPr>
          <w:rFonts w:ascii="Times New Roman" w:hAnsi="Times New Roman"/>
          <w:sz w:val="28"/>
          <w:szCs w:val="28"/>
        </w:rPr>
        <w:t xml:space="preserve">состояние </w:t>
      </w:r>
      <w:r>
        <w:rPr>
          <w:rFonts w:ascii="Times New Roman" w:hAnsi="Times New Roman"/>
          <w:sz w:val="28"/>
          <w:szCs w:val="28"/>
        </w:rPr>
        <w:t>улично-дорожной</w:t>
      </w:r>
      <w:r w:rsidRPr="001E42BD">
        <w:rPr>
          <w:rFonts w:ascii="Times New Roman" w:hAnsi="Times New Roman"/>
          <w:sz w:val="28"/>
          <w:szCs w:val="28"/>
        </w:rPr>
        <w:t xml:space="preserve"> сети остается одной из</w:t>
      </w:r>
      <w:r>
        <w:rPr>
          <w:rFonts w:ascii="Times New Roman" w:hAnsi="Times New Roman"/>
          <w:sz w:val="28"/>
          <w:szCs w:val="28"/>
        </w:rPr>
        <w:t xml:space="preserve"> острейших проблем поселения.  </w:t>
      </w:r>
    </w:p>
    <w:p w:rsidR="00342066" w:rsidRPr="000A4D97" w:rsidRDefault="00342066" w:rsidP="00342066">
      <w:pPr>
        <w:pStyle w:val="Bodytext1"/>
        <w:shd w:val="clear" w:color="auto" w:fill="auto"/>
        <w:spacing w:before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BodytextBold32"/>
          <w:rFonts w:ascii="Times New Roman" w:hAnsi="Times New Roman" w:cs="Times New Roman"/>
          <w:sz w:val="28"/>
          <w:szCs w:val="28"/>
        </w:rPr>
        <w:t>П</w:t>
      </w:r>
      <w:r w:rsidRPr="001E42BD">
        <w:rPr>
          <w:rStyle w:val="BodytextBold32"/>
          <w:rFonts w:ascii="Times New Roman" w:hAnsi="Times New Roman" w:cs="Times New Roman"/>
          <w:sz w:val="28"/>
          <w:szCs w:val="28"/>
        </w:rPr>
        <w:t>ассажирски</w:t>
      </w:r>
      <w:r>
        <w:rPr>
          <w:rStyle w:val="BodytextBold32"/>
          <w:rFonts w:ascii="Times New Roman" w:hAnsi="Times New Roman" w:cs="Times New Roman"/>
          <w:sz w:val="28"/>
          <w:szCs w:val="28"/>
        </w:rPr>
        <w:t>е</w:t>
      </w:r>
      <w:r w:rsidRPr="001E42BD">
        <w:rPr>
          <w:rStyle w:val="BodytextBold32"/>
          <w:rFonts w:ascii="Times New Roman" w:hAnsi="Times New Roman" w:cs="Times New Roman"/>
          <w:sz w:val="28"/>
          <w:szCs w:val="28"/>
        </w:rPr>
        <w:t xml:space="preserve"> перевозк</w:t>
      </w:r>
      <w:r>
        <w:rPr>
          <w:rStyle w:val="BodytextBold32"/>
          <w:rFonts w:ascii="Times New Roman" w:hAnsi="Times New Roman" w:cs="Times New Roman"/>
          <w:sz w:val="28"/>
          <w:szCs w:val="28"/>
        </w:rPr>
        <w:t>и</w:t>
      </w:r>
      <w:r w:rsidRPr="001E4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районное автохозяйство. Сеть транспортного обслуживания населения состоит из маршрута, который, позволяют обеспечить автобусным сообщением 90 % постоянно проживающего населения. 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bookmarkStart w:id="8" w:name="bookmark32"/>
      <w:r w:rsidRPr="001E42BD">
        <w:t>Связь</w:t>
      </w:r>
      <w:bookmarkEnd w:id="8"/>
    </w:p>
    <w:p w:rsidR="00342066" w:rsidRDefault="00342066" w:rsidP="00342066">
      <w:pPr>
        <w:pStyle w:val="Bodytext1"/>
        <w:shd w:val="clear" w:color="auto" w:fill="auto"/>
        <w:spacing w:before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>Поставщиками услуг телефонной связи в районе явля</w:t>
      </w:r>
      <w:r>
        <w:rPr>
          <w:rFonts w:ascii="Times New Roman" w:hAnsi="Times New Roman"/>
          <w:sz w:val="28"/>
          <w:szCs w:val="28"/>
        </w:rPr>
        <w:t>ется Калужский филиал ОАО «РосТелеком».</w:t>
      </w:r>
    </w:p>
    <w:p w:rsidR="00342066" w:rsidRDefault="00342066" w:rsidP="00342066">
      <w:pPr>
        <w:pStyle w:val="Bodytext1"/>
        <w:shd w:val="clear" w:color="auto" w:fill="auto"/>
        <w:spacing w:before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Сотовая связь на территории поселения имеется, что делает возможным выход в Интернет и оказание муниципальных услуг в электронном виде в соответствии с Федеральным законом.</w:t>
      </w:r>
    </w:p>
    <w:p w:rsidR="00342066" w:rsidRPr="005F7E8D" w:rsidRDefault="00342066" w:rsidP="00342066">
      <w:pPr>
        <w:pStyle w:val="Bodytext1"/>
        <w:shd w:val="clear" w:color="auto" w:fill="auto"/>
        <w:tabs>
          <w:tab w:val="left" w:pos="396"/>
        </w:tabs>
        <w:spacing w:before="0" w:line="240" w:lineRule="auto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2066" w:rsidRPr="00C54BFA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>
        <w:t>Газификация</w:t>
      </w:r>
      <w:r w:rsidRPr="00C54BFA">
        <w:t xml:space="preserve"> </w:t>
      </w:r>
      <w:r>
        <w:t xml:space="preserve"> сельского поселения «Село Кременское»</w:t>
      </w:r>
    </w:p>
    <w:p w:rsidR="00342066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067275">
        <w:rPr>
          <w:sz w:val="28"/>
          <w:szCs w:val="28"/>
        </w:rPr>
        <w:t xml:space="preserve">Газификация </w:t>
      </w:r>
      <w:r>
        <w:rPr>
          <w:sz w:val="28"/>
          <w:szCs w:val="28"/>
        </w:rPr>
        <w:t>сельского поселения «Село Кременское» на данный момент осуществляется от газораспределительной станции ГРС Кондрово-ГРС Порослица  магистрального газопровода «Дашава – Киев – Брянск – Москва». Газифицированы 3 населенных пунктов сельского поселения.</w:t>
      </w:r>
    </w:p>
    <w:p w:rsidR="00342066" w:rsidRDefault="00342066" w:rsidP="00342066">
      <w:pPr>
        <w:spacing w:line="360" w:lineRule="auto"/>
        <w:ind w:firstLine="709"/>
        <w:rPr>
          <w:sz w:val="28"/>
        </w:rPr>
      </w:pPr>
      <w:r>
        <w:rPr>
          <w:sz w:val="28"/>
        </w:rPr>
        <w:t>Для реализации данной проблемы  в других деревнях администрацией поселения запланированы работы по газоснабжению в 2019 году.</w:t>
      </w:r>
      <w:r w:rsidRPr="00241A93">
        <w:rPr>
          <w:sz w:val="28"/>
        </w:rPr>
        <w:t xml:space="preserve"> 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>
        <w:lastRenderedPageBreak/>
        <w:t>Градостроительная деятельность</w:t>
      </w:r>
    </w:p>
    <w:p w:rsidR="00342066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5F7FB5">
        <w:rPr>
          <w:b/>
          <w:sz w:val="28"/>
          <w:szCs w:val="28"/>
        </w:rPr>
        <w:t>Схема территориального планирования</w:t>
      </w:r>
      <w:r>
        <w:rPr>
          <w:sz w:val="28"/>
          <w:szCs w:val="28"/>
        </w:rPr>
        <w:t xml:space="preserve"> сельского поселения «Село Кременское» является важной частью управления его развитием.</w:t>
      </w:r>
    </w:p>
    <w:p w:rsidR="00342066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работы по статусу проекта Генерального  плана и Правил землепользования и застройки согласованы в связи с изменениями. Проект Генерального плана утвержден решением Сельской Думы от </w:t>
      </w:r>
      <w:r>
        <w:rPr>
          <w:sz w:val="28"/>
          <w:szCs w:val="28"/>
        </w:rPr>
        <w:br/>
        <w:t>21.03.2014 г. № 116.</w:t>
      </w:r>
    </w:p>
    <w:p w:rsidR="00342066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Схемы территориального планирования сельского поселения «Село Кременское» позволит:</w:t>
      </w:r>
    </w:p>
    <w:p w:rsidR="00342066" w:rsidRDefault="00342066" w:rsidP="0034206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реализацию принципа устойчивого развития  сельских населенных пунктов;</w:t>
      </w:r>
    </w:p>
    <w:p w:rsidR="00342066" w:rsidRDefault="00342066" w:rsidP="0034206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территории роста экономики и качества жизни населения;</w:t>
      </w:r>
    </w:p>
    <w:p w:rsidR="00342066" w:rsidRDefault="00342066" w:rsidP="0034206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реорганизовать застройку населенных пунктов;</w:t>
      </w:r>
    </w:p>
    <w:p w:rsidR="00342066" w:rsidRDefault="00342066" w:rsidP="0034206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зоны планируемого размещения объектов капитального строительства, что позволит повысить инвестиционную привлекательность района;</w:t>
      </w:r>
    </w:p>
    <w:p w:rsidR="00342066" w:rsidRPr="006D63D9" w:rsidRDefault="00342066" w:rsidP="0034206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3D9">
        <w:rPr>
          <w:sz w:val="28"/>
          <w:szCs w:val="28"/>
        </w:rPr>
        <w:t>развить транспортную (сети тепло-, газо-, водоснабжения, водоотведения и другие) и инженерную инфраструктуру;</w:t>
      </w:r>
    </w:p>
    <w:p w:rsidR="00342066" w:rsidRDefault="00342066" w:rsidP="0034206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сохранить объекты историко-культурного наследия;</w:t>
      </w:r>
    </w:p>
    <w:p w:rsidR="00342066" w:rsidRDefault="00342066" w:rsidP="0034206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оздоровить экологическую ситуацию;</w:t>
      </w:r>
    </w:p>
    <w:p w:rsidR="00342066" w:rsidRDefault="00342066" w:rsidP="0034206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назначения земель, прилегающих к населенным пунктам, для осуществления инвестиций в жилищное строительство, что позволит увеличить ввод жилья в несколько раз.</w:t>
      </w:r>
    </w:p>
    <w:p w:rsidR="00342066" w:rsidRPr="003A20D7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 w:rsidRPr="003A20D7">
        <w:t>Земельно-имущественные отношения</w:t>
      </w:r>
    </w:p>
    <w:p w:rsidR="00342066" w:rsidRDefault="00342066" w:rsidP="00342066">
      <w:pPr>
        <w:pStyle w:val="af1"/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пополнения доходной части бюджета администрация сельского поселения «Село Кременское» при наличии инвестиционной привлекательности территории   готова сформировать земельные участки для строительства жилья на территории СП.</w:t>
      </w:r>
    </w:p>
    <w:p w:rsidR="00342066" w:rsidRPr="00A66C73" w:rsidRDefault="00342066" w:rsidP="00342066">
      <w:pPr>
        <w:pStyle w:val="af1"/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привлечения инвестиций а</w:t>
      </w:r>
      <w:r w:rsidRPr="00A66C73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66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подготовлена информация об имеющихся  площадках, по которым планируется </w:t>
      </w:r>
      <w:r w:rsidRPr="00A66C73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6C73">
        <w:rPr>
          <w:rFonts w:ascii="Times New Roman" w:hAnsi="Times New Roman" w:cs="Times New Roman"/>
          <w:sz w:val="28"/>
          <w:szCs w:val="28"/>
        </w:rPr>
        <w:t xml:space="preserve"> торгов и аукционов с целью </w:t>
      </w:r>
      <w:r>
        <w:rPr>
          <w:rFonts w:ascii="Times New Roman" w:hAnsi="Times New Roman" w:cs="Times New Roman"/>
          <w:sz w:val="28"/>
          <w:szCs w:val="28"/>
        </w:rPr>
        <w:t>заключения договоров купли-продажи или договоров аренды.</w:t>
      </w:r>
    </w:p>
    <w:p w:rsidR="00342066" w:rsidRPr="00B04EA4" w:rsidRDefault="00342066" w:rsidP="00342066">
      <w:pPr>
        <w:pStyle w:val="af1"/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66C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66C73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еются крупные земельные участки, </w:t>
      </w:r>
      <w:r w:rsidRPr="00A66C73">
        <w:rPr>
          <w:rFonts w:ascii="Times New Roman" w:hAnsi="Times New Roman" w:cs="Times New Roman"/>
          <w:sz w:val="28"/>
          <w:szCs w:val="28"/>
        </w:rPr>
        <w:t>представляющие интерес для потенциальных инвесторов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2066" w:rsidRPr="00B04EA4" w:rsidRDefault="00342066" w:rsidP="0034206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</w:t>
      </w:r>
      <w:r w:rsidRPr="00C57FB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«Село Кременское» ведется работа по выявлению невостребованных земельных долей и образованию из них земельных участков.</w:t>
      </w:r>
      <w:r w:rsidRPr="00EB62B9">
        <w:rPr>
          <w:color w:val="000000"/>
          <w:sz w:val="28"/>
          <w:szCs w:val="28"/>
        </w:rPr>
        <w:t xml:space="preserve"> Во исполнение Федерального закона № </w:t>
      </w:r>
      <w:r>
        <w:rPr>
          <w:color w:val="000000"/>
          <w:sz w:val="28"/>
          <w:szCs w:val="28"/>
        </w:rPr>
        <w:t>435-ФЗ</w:t>
      </w:r>
      <w:r w:rsidRPr="00EB62B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29.12</w:t>
      </w:r>
      <w:r w:rsidRPr="00EB62B9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10</w:t>
      </w:r>
      <w:r w:rsidRPr="00EB62B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назначения»,</w:t>
      </w:r>
      <w:r w:rsidRPr="00EB6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 же </w:t>
      </w:r>
      <w:r w:rsidRPr="00EB62B9">
        <w:rPr>
          <w:color w:val="000000"/>
          <w:sz w:val="28"/>
          <w:szCs w:val="28"/>
        </w:rPr>
        <w:t xml:space="preserve">разработанной Департаментом </w:t>
      </w:r>
      <w:r>
        <w:rPr>
          <w:color w:val="000000"/>
          <w:sz w:val="28"/>
          <w:szCs w:val="28"/>
        </w:rPr>
        <w:t>управления имуществом Калужской</w:t>
      </w:r>
      <w:r w:rsidRPr="00EB62B9">
        <w:rPr>
          <w:color w:val="000000"/>
          <w:sz w:val="28"/>
          <w:szCs w:val="28"/>
        </w:rPr>
        <w:t xml:space="preserve"> области и </w:t>
      </w:r>
      <w:r>
        <w:rPr>
          <w:color w:val="000000"/>
          <w:sz w:val="28"/>
          <w:szCs w:val="28"/>
        </w:rPr>
        <w:t xml:space="preserve">утвержденной Правительством Калужской области «Об охране земельных ресурсов» (утверждена Распоряжением Правительства Калужской области от 29.03.1999 № 5-03), </w:t>
      </w:r>
      <w:r w:rsidRPr="00EB62B9">
        <w:rPr>
          <w:color w:val="000000"/>
          <w:sz w:val="28"/>
          <w:szCs w:val="28"/>
        </w:rPr>
        <w:t>разработан План по выявлению невостребованных земельных долей и образованию из них земельных участков в границах</w:t>
      </w:r>
      <w:r>
        <w:rPr>
          <w:color w:val="000000"/>
          <w:sz w:val="28"/>
          <w:szCs w:val="28"/>
        </w:rPr>
        <w:t xml:space="preserve"> поселения</w:t>
      </w:r>
      <w:r w:rsidRPr="00EB62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Согласно вышеуказанному Плану </w:t>
      </w:r>
      <w:r w:rsidRPr="00EB62B9">
        <w:rPr>
          <w:color w:val="000000"/>
          <w:sz w:val="28"/>
          <w:szCs w:val="28"/>
        </w:rPr>
        <w:t>собрана информация о нали</w:t>
      </w:r>
      <w:r>
        <w:rPr>
          <w:color w:val="000000"/>
          <w:sz w:val="28"/>
          <w:szCs w:val="28"/>
        </w:rPr>
        <w:t xml:space="preserve">чии невостребованных земельных </w:t>
      </w:r>
      <w:r w:rsidRPr="00EB62B9">
        <w:rPr>
          <w:color w:val="000000"/>
          <w:sz w:val="28"/>
          <w:szCs w:val="28"/>
        </w:rPr>
        <w:t>долей в границах сельскохозяйстве</w:t>
      </w:r>
      <w:r>
        <w:rPr>
          <w:color w:val="000000"/>
          <w:sz w:val="28"/>
          <w:szCs w:val="28"/>
        </w:rPr>
        <w:t xml:space="preserve">нных предприятий на территории </w:t>
      </w:r>
      <w:r w:rsidRPr="00EB62B9">
        <w:rPr>
          <w:color w:val="000000"/>
          <w:sz w:val="28"/>
          <w:szCs w:val="28"/>
        </w:rPr>
        <w:t>сельских поселений;</w:t>
      </w:r>
      <w:r>
        <w:rPr>
          <w:color w:val="000000"/>
          <w:sz w:val="28"/>
          <w:szCs w:val="28"/>
        </w:rPr>
        <w:t xml:space="preserve"> ведется подготовка к публикации списка лиц, земельные доли которых могут быть признаны невостребованными.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>
        <w:t xml:space="preserve">Здравоохранение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578"/>
      </w:tblGrid>
      <w:tr w:rsidR="00342066" w:rsidRPr="00235380" w:rsidTr="00917AB2">
        <w:tc>
          <w:tcPr>
            <w:tcW w:w="6408" w:type="dxa"/>
            <w:vAlign w:val="center"/>
          </w:tcPr>
          <w:p w:rsidR="00342066" w:rsidRPr="00235380" w:rsidRDefault="00342066" w:rsidP="00917AB2">
            <w:pPr>
              <w:spacing w:after="120"/>
              <w:ind w:left="283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20" w:type="dxa"/>
            <w:vAlign w:val="center"/>
          </w:tcPr>
          <w:p w:rsidR="00342066" w:rsidRPr="00235380" w:rsidRDefault="00342066" w:rsidP="00917AB2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78" w:type="dxa"/>
            <w:vAlign w:val="center"/>
          </w:tcPr>
          <w:p w:rsidR="00342066" w:rsidRPr="00235380" w:rsidRDefault="00342066" w:rsidP="00917AB2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2353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5380">
              <w:rPr>
                <w:sz w:val="28"/>
                <w:szCs w:val="28"/>
              </w:rPr>
              <w:t xml:space="preserve"> год</w:t>
            </w:r>
          </w:p>
        </w:tc>
      </w:tr>
      <w:tr w:rsidR="00342066" w:rsidRPr="00235380" w:rsidTr="00917AB2">
        <w:tc>
          <w:tcPr>
            <w:tcW w:w="6408" w:type="dxa"/>
            <w:vAlign w:val="center"/>
          </w:tcPr>
          <w:p w:rsidR="00342066" w:rsidRPr="00235380" w:rsidRDefault="00342066" w:rsidP="00917AB2">
            <w:pPr>
              <w:spacing w:after="120"/>
              <w:ind w:left="283"/>
              <w:rPr>
                <w:sz w:val="28"/>
                <w:szCs w:val="28"/>
                <w:highlight w:val="lightGray"/>
              </w:rPr>
            </w:pPr>
            <w:r w:rsidRPr="00235380">
              <w:rPr>
                <w:sz w:val="28"/>
                <w:szCs w:val="28"/>
              </w:rPr>
              <w:t xml:space="preserve">Число фельдшерско-акушерских пунктов </w:t>
            </w:r>
          </w:p>
        </w:tc>
        <w:tc>
          <w:tcPr>
            <w:tcW w:w="1620" w:type="dxa"/>
            <w:vAlign w:val="center"/>
          </w:tcPr>
          <w:p w:rsidR="00342066" w:rsidRPr="00235380" w:rsidRDefault="00342066" w:rsidP="00917AB2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vAlign w:val="center"/>
          </w:tcPr>
          <w:p w:rsidR="00342066" w:rsidRPr="00235380" w:rsidRDefault="00342066" w:rsidP="00917AB2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42066" w:rsidRDefault="00342066" w:rsidP="00342066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обеспечения сельского населения лекарствами </w:t>
      </w:r>
      <w:r>
        <w:rPr>
          <w:sz w:val="28"/>
          <w:szCs w:val="28"/>
        </w:rPr>
        <w:br/>
        <w:t xml:space="preserve">МУЗ «Медынская ЦРБ» необходимо получить лицензию на осуществление фармацевтической деятельности. В настоящее время осуществляется торговля лекарственными препаратами в аптеках г.Медыни. </w:t>
      </w:r>
    </w:p>
    <w:p w:rsidR="00342066" w:rsidRDefault="00342066" w:rsidP="003420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Несмотря на значительные преобразования в системе здравоохранения в последние годы, существует ряд </w:t>
      </w:r>
      <w:r w:rsidRPr="003A20D7">
        <w:rPr>
          <w:sz w:val="28"/>
          <w:szCs w:val="28"/>
        </w:rPr>
        <w:t>проблем.</w:t>
      </w:r>
    </w:p>
    <w:p w:rsidR="00342066" w:rsidRDefault="00342066" w:rsidP="00342066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связи со старением населения ФАП необходимо оснастить глюкометрами, оборудовать кабинет физиолечения в с.Кременское.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 w:rsidRPr="003765BE">
        <w:t xml:space="preserve">Образование </w:t>
      </w:r>
    </w:p>
    <w:p w:rsidR="00342066" w:rsidRDefault="00342066" w:rsidP="003420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система МО СП «Село Кременское»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качественном специальном образовании.</w:t>
      </w:r>
    </w:p>
    <w:p w:rsidR="00342066" w:rsidRDefault="00342066" w:rsidP="003420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Детские дошкольные учреждения, общеобразовательные школы, внешкольные учреждения в настоящее время имеются на территории СП. Услуги других учреждений население получает в г.Медынь.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>
        <w:t>Культура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20"/>
        <w:gridCol w:w="1188"/>
        <w:gridCol w:w="1104"/>
      </w:tblGrid>
      <w:tr w:rsidR="00342066" w:rsidRPr="006C7AD8" w:rsidTr="00917AB2">
        <w:trPr>
          <w:trHeight w:hRule="exact" w:val="394"/>
          <w:tblHeader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C7AD8">
              <w:rPr>
                <w:sz w:val="28"/>
                <w:szCs w:val="28"/>
              </w:rPr>
              <w:t>2015 г</w:t>
            </w: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C7AD8">
              <w:rPr>
                <w:sz w:val="28"/>
                <w:szCs w:val="28"/>
              </w:rPr>
              <w:t>2016 г</w:t>
            </w:r>
          </w:p>
        </w:tc>
      </w:tr>
      <w:tr w:rsidR="00342066" w:rsidRPr="006C7AD8" w:rsidTr="00917AB2">
        <w:trPr>
          <w:trHeight w:hRule="exact" w:val="394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000000"/>
                <w:sz w:val="29"/>
                <w:szCs w:val="29"/>
              </w:rPr>
              <w:t>Всего учреждений культуры: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42066" w:rsidRPr="006C7AD8" w:rsidTr="00917AB2">
        <w:trPr>
          <w:trHeight w:hRule="exact" w:val="336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000000"/>
                <w:sz w:val="28"/>
                <w:szCs w:val="28"/>
              </w:rPr>
              <w:t xml:space="preserve">•   </w:t>
            </w:r>
            <w:r w:rsidRPr="006C7AD8">
              <w:rPr>
                <w:bCs/>
                <w:i/>
                <w:iCs/>
                <w:color w:val="212121"/>
                <w:sz w:val="28"/>
                <w:szCs w:val="28"/>
              </w:rPr>
              <w:t xml:space="preserve">Клубного типа      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42066" w:rsidRPr="006C7AD8" w:rsidTr="00917AB2">
        <w:trPr>
          <w:trHeight w:val="628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 xml:space="preserve">Клубных </w:t>
            </w:r>
            <w:r w:rsidRPr="006C7AD8">
              <w:rPr>
                <w:bCs/>
                <w:color w:val="000000"/>
                <w:sz w:val="29"/>
                <w:szCs w:val="29"/>
              </w:rPr>
              <w:t>формирований (кружки, студии, любительские</w:t>
            </w:r>
          </w:p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 xml:space="preserve">объединения, клубы по </w:t>
            </w:r>
            <w:r w:rsidRPr="006C7AD8">
              <w:rPr>
                <w:bCs/>
                <w:color w:val="000000"/>
                <w:sz w:val="29"/>
                <w:szCs w:val="29"/>
              </w:rPr>
              <w:t>интересам)</w:t>
            </w: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2066" w:rsidRPr="006C7AD8" w:rsidTr="00917AB2">
        <w:trPr>
          <w:trHeight w:hRule="exact" w:val="278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>в том числе для детей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2066" w:rsidRPr="006C7AD8" w:rsidTr="00917AB2">
        <w:trPr>
          <w:trHeight w:hRule="exact" w:val="397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>Участников в клубных формированиях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42066" w:rsidRPr="006C7AD8" w:rsidTr="00917AB2">
        <w:trPr>
          <w:trHeight w:hRule="exact" w:val="352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>в том числе детей</w:t>
            </w: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42066" w:rsidRPr="006C7AD8" w:rsidTr="00917AB2">
        <w:trPr>
          <w:trHeight w:hRule="exact" w:val="384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>Коллективов художественной самодеятельности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42066" w:rsidRPr="006C7AD8" w:rsidTr="00917AB2">
        <w:trPr>
          <w:trHeight w:hRule="exact" w:val="317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>в них участников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42066" w:rsidRPr="006C7AD8" w:rsidTr="00917AB2">
        <w:trPr>
          <w:trHeight w:hRule="exact" w:val="278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 xml:space="preserve">детских </w:t>
            </w:r>
            <w:r w:rsidRPr="006C7AD8">
              <w:rPr>
                <w:bCs/>
                <w:color w:val="000000"/>
                <w:sz w:val="29"/>
                <w:szCs w:val="29"/>
              </w:rPr>
              <w:t>коллективов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rPr>
                <w:sz w:val="28"/>
                <w:szCs w:val="28"/>
              </w:rPr>
            </w:pPr>
            <w:r w:rsidRPr="006C7AD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0</w:t>
            </w:r>
          </w:p>
        </w:tc>
      </w:tr>
      <w:tr w:rsidR="00342066" w:rsidRPr="006C7AD8" w:rsidTr="00917AB2">
        <w:trPr>
          <w:trHeight w:hRule="exact" w:val="355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 xml:space="preserve">Проведено культурно-массовых </w:t>
            </w:r>
            <w:r w:rsidRPr="006C7AD8">
              <w:rPr>
                <w:bCs/>
                <w:color w:val="000000"/>
                <w:sz w:val="29"/>
                <w:szCs w:val="29"/>
              </w:rPr>
              <w:t>мероприятий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42066" w:rsidRPr="006C7AD8" w:rsidTr="00917AB2">
        <w:trPr>
          <w:trHeight w:hRule="exact" w:val="346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000000"/>
                <w:sz w:val="28"/>
                <w:szCs w:val="28"/>
              </w:rPr>
              <w:t xml:space="preserve">•   </w:t>
            </w:r>
            <w:r w:rsidRPr="006C7AD8">
              <w:rPr>
                <w:bCs/>
                <w:i/>
                <w:iCs/>
                <w:color w:val="212121"/>
                <w:sz w:val="28"/>
                <w:szCs w:val="28"/>
              </w:rPr>
              <w:t>Библиотеки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2066" w:rsidRPr="006C7AD8" w:rsidTr="00917AB2">
        <w:trPr>
          <w:trHeight w:hRule="exact" w:val="317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>в них читателей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42066" w:rsidRPr="006C7AD8" w:rsidTr="00917AB2">
        <w:trPr>
          <w:trHeight w:hRule="exact" w:val="307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>в том числе детей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42066" w:rsidRPr="006C7AD8" w:rsidTr="00917AB2">
        <w:trPr>
          <w:trHeight w:hRule="exact" w:val="336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i/>
                <w:iCs/>
                <w:color w:val="212121"/>
                <w:sz w:val="28"/>
                <w:szCs w:val="28"/>
              </w:rPr>
              <w:t>Поступило в библиотеки печатных изданий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42066" w:rsidRPr="006C7AD8" w:rsidTr="00917AB2">
        <w:trPr>
          <w:trHeight w:hRule="exact" w:val="336"/>
        </w:trPr>
        <w:tc>
          <w:tcPr>
            <w:tcW w:w="7020" w:type="dxa"/>
            <w:vAlign w:val="center"/>
          </w:tcPr>
          <w:p w:rsidR="00342066" w:rsidRPr="006C7AD8" w:rsidRDefault="00342066" w:rsidP="00917AB2">
            <w:pPr>
              <w:shd w:val="clear" w:color="auto" w:fill="FFFFFF"/>
            </w:pPr>
            <w:r w:rsidRPr="006C7AD8">
              <w:rPr>
                <w:bCs/>
                <w:color w:val="212121"/>
                <w:sz w:val="29"/>
                <w:szCs w:val="29"/>
              </w:rPr>
              <w:t xml:space="preserve">в том числе в муниципальные </w:t>
            </w:r>
            <w:r w:rsidRPr="006C7AD8">
              <w:rPr>
                <w:bCs/>
                <w:color w:val="000000"/>
                <w:sz w:val="29"/>
                <w:szCs w:val="29"/>
              </w:rPr>
              <w:t>библиотеки</w:t>
            </w:r>
          </w:p>
          <w:p w:rsidR="00342066" w:rsidRPr="006C7AD8" w:rsidRDefault="00342066" w:rsidP="00917AB2">
            <w:pPr>
              <w:shd w:val="clear" w:color="auto" w:fill="FFFFFF"/>
            </w:pPr>
          </w:p>
        </w:tc>
        <w:tc>
          <w:tcPr>
            <w:tcW w:w="1188" w:type="dxa"/>
            <w:vAlign w:val="center"/>
          </w:tcPr>
          <w:p w:rsidR="00342066" w:rsidRPr="006C7AD8" w:rsidRDefault="00342066" w:rsidP="00917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42066" w:rsidRPr="006C7AD8" w:rsidRDefault="00342066" w:rsidP="00917A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342066" w:rsidRDefault="00342066" w:rsidP="00342066">
      <w:pPr>
        <w:spacing w:before="120" w:line="360" w:lineRule="auto"/>
        <w:ind w:firstLine="851"/>
        <w:jc w:val="both"/>
        <w:rPr>
          <w:color w:val="000000"/>
          <w:sz w:val="28"/>
          <w:szCs w:val="28"/>
        </w:rPr>
      </w:pPr>
      <w:r w:rsidRPr="00E87559">
        <w:rPr>
          <w:color w:val="000000"/>
          <w:sz w:val="28"/>
          <w:szCs w:val="28"/>
        </w:rPr>
        <w:t xml:space="preserve">В настоящее время на территории </w:t>
      </w:r>
      <w:r>
        <w:rPr>
          <w:color w:val="000000"/>
          <w:sz w:val="28"/>
          <w:szCs w:val="28"/>
        </w:rPr>
        <w:t>поселения работают  муниципальные</w:t>
      </w:r>
      <w:r w:rsidRPr="00E87559">
        <w:rPr>
          <w:color w:val="000000"/>
          <w:sz w:val="28"/>
          <w:szCs w:val="28"/>
        </w:rPr>
        <w:t xml:space="preserve"> учр</w:t>
      </w:r>
      <w:r>
        <w:rPr>
          <w:color w:val="000000"/>
          <w:sz w:val="28"/>
          <w:szCs w:val="28"/>
        </w:rPr>
        <w:t>еждения культуры,</w:t>
      </w:r>
      <w:r w:rsidRPr="00E87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совместно с администрацией сельского поселения   </w:t>
      </w:r>
      <w:r>
        <w:rPr>
          <w:color w:val="000000"/>
          <w:sz w:val="28"/>
          <w:szCs w:val="28"/>
        </w:rPr>
        <w:lastRenderedPageBreak/>
        <w:t>проводятся  культурно-досуговые мероприятия и все профессиональные праздники.</w:t>
      </w:r>
    </w:p>
    <w:p w:rsidR="00342066" w:rsidRPr="00E87559" w:rsidRDefault="00342066" w:rsidP="003420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2019-2022 </w:t>
      </w:r>
      <w:r w:rsidRPr="006C7AD8">
        <w:rPr>
          <w:sz w:val="28"/>
          <w:szCs w:val="28"/>
        </w:rPr>
        <w:t>годы в сфере культуры, администрация</w:t>
      </w:r>
      <w:r>
        <w:rPr>
          <w:sz w:val="28"/>
          <w:szCs w:val="28"/>
        </w:rPr>
        <w:t xml:space="preserve"> поселения</w:t>
      </w:r>
      <w:r w:rsidRPr="00E87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 перед собой следующую цель – </w:t>
      </w:r>
      <w:r>
        <w:rPr>
          <w:color w:val="000000"/>
          <w:sz w:val="28"/>
          <w:szCs w:val="28"/>
        </w:rPr>
        <w:t>совершенствовать сеть</w:t>
      </w:r>
      <w:r w:rsidRPr="00E87559">
        <w:rPr>
          <w:color w:val="000000"/>
          <w:sz w:val="28"/>
          <w:szCs w:val="28"/>
        </w:rPr>
        <w:t xml:space="preserve"> муниципальных учреждений культуры, укрепление материально-технической базы, оснащение противопожарным оборудованием</w:t>
      </w:r>
      <w:r>
        <w:rPr>
          <w:color w:val="000000"/>
          <w:sz w:val="28"/>
          <w:szCs w:val="28"/>
        </w:rPr>
        <w:t>.</w:t>
      </w:r>
    </w:p>
    <w:p w:rsidR="00342066" w:rsidRDefault="00342066" w:rsidP="003420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этой цели необходимо выполнение следующей задачи – о</w:t>
      </w:r>
      <w:r w:rsidRPr="00E87559">
        <w:rPr>
          <w:color w:val="000000"/>
          <w:sz w:val="28"/>
          <w:szCs w:val="28"/>
        </w:rPr>
        <w:t>снащение муниципальных библиотек современным компьютерным оборудованием и создание на их базе центров правовой информации, для широкого обеспечения доступа населения к информационным ресурсам.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>
        <w:t>Физкультура и спорт</w:t>
      </w:r>
    </w:p>
    <w:p w:rsidR="00342066" w:rsidRPr="00312BFE" w:rsidRDefault="00342066" w:rsidP="0034206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2015 – 2016 г. в поселении</w:t>
      </w:r>
      <w:r w:rsidRPr="00312BFE">
        <w:rPr>
          <w:sz w:val="28"/>
          <w:szCs w:val="28"/>
        </w:rPr>
        <w:t xml:space="preserve"> си</w:t>
      </w:r>
      <w:r>
        <w:rPr>
          <w:sz w:val="28"/>
          <w:szCs w:val="28"/>
        </w:rPr>
        <w:t>стематически занималось спортом не более 15 % населения.</w:t>
      </w:r>
      <w:r w:rsidRPr="00312BFE">
        <w:rPr>
          <w:sz w:val="28"/>
          <w:szCs w:val="28"/>
        </w:rPr>
        <w:t xml:space="preserve"> </w:t>
      </w:r>
    </w:p>
    <w:p w:rsidR="00342066" w:rsidRDefault="00342066" w:rsidP="0034206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 расположены спортивные площадки открытого типа в с.Кременское, д.Озерное.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>
        <w:t>Молодежная политика</w:t>
      </w:r>
    </w:p>
    <w:p w:rsidR="00342066" w:rsidRPr="00E87559" w:rsidRDefault="00342066" w:rsidP="0034206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</w:t>
      </w:r>
      <w:r w:rsidRPr="00E87559">
        <w:rPr>
          <w:sz w:val="28"/>
          <w:szCs w:val="28"/>
        </w:rPr>
        <w:t xml:space="preserve"> </w:t>
      </w:r>
      <w:r>
        <w:rPr>
          <w:sz w:val="28"/>
          <w:szCs w:val="28"/>
        </w:rPr>
        <w:t>«Село Кременское» проживает более 60</w:t>
      </w:r>
      <w:r w:rsidRPr="007A66DB">
        <w:rPr>
          <w:sz w:val="28"/>
          <w:szCs w:val="28"/>
        </w:rPr>
        <w:t xml:space="preserve"> молодых людей</w:t>
      </w:r>
      <w:r>
        <w:rPr>
          <w:sz w:val="28"/>
          <w:szCs w:val="28"/>
        </w:rPr>
        <w:t xml:space="preserve">, что составляет около 11 </w:t>
      </w:r>
      <w:r w:rsidRPr="00E87559">
        <w:rPr>
          <w:sz w:val="28"/>
          <w:szCs w:val="28"/>
        </w:rPr>
        <w:t>% от всего населения, которые в недалеком будущем будут определять перспективы развития муниципального образования.</w:t>
      </w:r>
    </w:p>
    <w:p w:rsidR="00342066" w:rsidRPr="00E87559" w:rsidRDefault="00342066" w:rsidP="00342066">
      <w:pPr>
        <w:spacing w:line="360" w:lineRule="auto"/>
        <w:ind w:firstLine="851"/>
        <w:jc w:val="both"/>
        <w:rPr>
          <w:sz w:val="28"/>
          <w:szCs w:val="28"/>
        </w:rPr>
      </w:pPr>
      <w:r w:rsidRPr="00E87559">
        <w:rPr>
          <w:sz w:val="28"/>
          <w:szCs w:val="28"/>
        </w:rPr>
        <w:t>От позиции молодежи в общественно-политической жизни, ее уверенности в завтрашнем дне и активности будет зависеть социально-экономическо</w:t>
      </w:r>
      <w:r>
        <w:rPr>
          <w:sz w:val="28"/>
          <w:szCs w:val="28"/>
        </w:rPr>
        <w:t>е и политическое развитие поселения</w:t>
      </w:r>
      <w:r w:rsidRPr="00E87559">
        <w:rPr>
          <w:sz w:val="28"/>
          <w:szCs w:val="28"/>
        </w:rPr>
        <w:t xml:space="preserve">. Именно молодые люди должны быть готовы к противостоянию политическим манипуляциям и экстремистским призывам. Результаты исследований показывают, что молодежь в целом аполитична. Только около </w:t>
      </w:r>
      <w:r>
        <w:rPr>
          <w:sz w:val="28"/>
          <w:szCs w:val="28"/>
        </w:rPr>
        <w:t xml:space="preserve">12 </w:t>
      </w:r>
      <w:r w:rsidRPr="00E87559">
        <w:rPr>
          <w:sz w:val="28"/>
          <w:szCs w:val="28"/>
        </w:rPr>
        <w:t>% молодых людей принимают участие в деятельности общественных организаций.</w:t>
      </w:r>
    </w:p>
    <w:p w:rsidR="00342066" w:rsidRPr="00E87559" w:rsidRDefault="00342066" w:rsidP="00342066">
      <w:pPr>
        <w:spacing w:line="360" w:lineRule="auto"/>
        <w:ind w:firstLine="851"/>
        <w:jc w:val="both"/>
        <w:rPr>
          <w:sz w:val="28"/>
          <w:szCs w:val="28"/>
        </w:rPr>
      </w:pPr>
      <w:r w:rsidRPr="00E87559">
        <w:rPr>
          <w:sz w:val="28"/>
          <w:szCs w:val="28"/>
        </w:rPr>
        <w:t xml:space="preserve">Исходя </w:t>
      </w:r>
      <w:r>
        <w:rPr>
          <w:sz w:val="28"/>
          <w:szCs w:val="28"/>
        </w:rPr>
        <w:t xml:space="preserve">из вышесказанного на 2017 год, администрация сельского поселения «Село Кременское» </w:t>
      </w:r>
      <w:r w:rsidRPr="00E87559">
        <w:rPr>
          <w:sz w:val="28"/>
          <w:szCs w:val="28"/>
        </w:rPr>
        <w:t>в сфере молодежной политики ст</w:t>
      </w:r>
      <w:r>
        <w:rPr>
          <w:sz w:val="28"/>
          <w:szCs w:val="28"/>
        </w:rPr>
        <w:t xml:space="preserve">авит перед </w:t>
      </w:r>
      <w:r>
        <w:rPr>
          <w:sz w:val="28"/>
          <w:szCs w:val="28"/>
        </w:rPr>
        <w:lastRenderedPageBreak/>
        <w:t>собой следующие цели:</w:t>
      </w:r>
      <w:r w:rsidRPr="00E87559">
        <w:rPr>
          <w:sz w:val="28"/>
          <w:szCs w:val="28"/>
        </w:rPr>
        <w:t xml:space="preserve"> создание благоприятных условий для вовлечения молодежи в социально-политическую жизнь региона, и повышение электоральной активности молодого населения.</w:t>
      </w:r>
    </w:p>
    <w:p w:rsidR="00342066" w:rsidRPr="00E87559" w:rsidRDefault="00342066" w:rsidP="00342066">
      <w:pPr>
        <w:spacing w:line="360" w:lineRule="auto"/>
        <w:ind w:firstLine="851"/>
        <w:jc w:val="both"/>
        <w:rPr>
          <w:sz w:val="28"/>
          <w:szCs w:val="28"/>
        </w:rPr>
      </w:pPr>
      <w:r w:rsidRPr="00E87559">
        <w:rPr>
          <w:sz w:val="28"/>
          <w:szCs w:val="28"/>
        </w:rPr>
        <w:t>Для достижения обозначе</w:t>
      </w:r>
      <w:r>
        <w:rPr>
          <w:sz w:val="28"/>
          <w:szCs w:val="28"/>
        </w:rPr>
        <w:t>нных целей, на территории поселения</w:t>
      </w:r>
      <w:r w:rsidRPr="00E87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планируется создание в 2017 году консультативного молодежного</w:t>
      </w:r>
      <w:r w:rsidRPr="00E8755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E87559">
        <w:rPr>
          <w:sz w:val="28"/>
          <w:szCs w:val="28"/>
        </w:rPr>
        <w:t xml:space="preserve"> - Общественное Молодежное Собрание при Совете</w:t>
      </w:r>
      <w:r w:rsidRPr="007D387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87559">
        <w:rPr>
          <w:sz w:val="28"/>
          <w:szCs w:val="28"/>
        </w:rPr>
        <w:t xml:space="preserve"> </w:t>
      </w:r>
      <w:r>
        <w:rPr>
          <w:sz w:val="28"/>
          <w:szCs w:val="28"/>
        </w:rPr>
        <w:t>«Село Кременское» и молодежной избирательной комиссии</w:t>
      </w:r>
      <w:r w:rsidRPr="00E87559">
        <w:rPr>
          <w:sz w:val="28"/>
          <w:szCs w:val="28"/>
        </w:rPr>
        <w:t xml:space="preserve"> при избирательной к</w:t>
      </w:r>
      <w:r>
        <w:rPr>
          <w:sz w:val="28"/>
          <w:szCs w:val="28"/>
        </w:rPr>
        <w:t xml:space="preserve">омиссии, планируется </w:t>
      </w:r>
      <w:r w:rsidRPr="00E87559">
        <w:rPr>
          <w:sz w:val="28"/>
          <w:szCs w:val="28"/>
        </w:rPr>
        <w:t>работа по формированию Молодежного правительства.</w:t>
      </w:r>
    </w:p>
    <w:p w:rsidR="00342066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firstLine="130"/>
      </w:pPr>
      <w:r w:rsidRPr="006F2AF8">
        <w:t>Социальная политика</w:t>
      </w:r>
    </w:p>
    <w:p w:rsidR="00342066" w:rsidRDefault="00342066" w:rsidP="0034206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статистическим данным, в общей структуре населения  около 20 % составляют граждане в возрасте старше трудоспособного. Отличительными чертами демографической ситуации в прошлом году являлись продолжающийся процесс естественной убыли населения, его «старение». 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 В этой связи забота о людях старшего поколения для нас является безусловным приоритетом. Перед обществом и государством стоит задача улучшить условия жизни пожилых граждан, продлить их активное долголетие, сделать так, чтобы люди в преклонном возрасте чувствовали себя вовлеченными в нормальную жизнь.</w:t>
      </w:r>
    </w:p>
    <w:p w:rsidR="00342066" w:rsidRDefault="00342066" w:rsidP="0034206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Решить поставленную задачу можно только совместной работой администраций района, поселения, общественных организаций. В поселении создана ветеранская организация. Лидеры этих общественных организаций- люди энергичные, пользующиеся авторитетом у населения. На базе</w:t>
      </w:r>
      <w:r w:rsidRPr="00F65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культуры </w:t>
      </w:r>
      <w:r w:rsidRPr="00F65414">
        <w:rPr>
          <w:sz w:val="28"/>
          <w:szCs w:val="28"/>
        </w:rPr>
        <w:t>проходят встречи пожилых людей с целью организации досуга, общения</w:t>
      </w:r>
      <w:r w:rsidRPr="0058479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традицию входят посещения на дому инвалидов, престарелых людей не только в преддверии праздников и знаменательных дат, но и с целью </w:t>
      </w:r>
      <w:r>
        <w:rPr>
          <w:sz w:val="28"/>
          <w:szCs w:val="28"/>
        </w:rPr>
        <w:lastRenderedPageBreak/>
        <w:t xml:space="preserve">обычного человеческого общения представителями администрации, общественных организаций. </w:t>
      </w:r>
    </w:p>
    <w:p w:rsidR="00342066" w:rsidRDefault="00342066" w:rsidP="0034206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Социальная помощь пожилым людям оказывается в отделении социальной помощи на дому.</w:t>
      </w:r>
    </w:p>
    <w:p w:rsidR="00342066" w:rsidRDefault="00342066" w:rsidP="0034206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мониторинг граждан, нуждающихся в социальной помощи.</w:t>
      </w:r>
    </w:p>
    <w:p w:rsidR="00342066" w:rsidRDefault="00342066" w:rsidP="0034206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Проводятся значимые мероприятия по чествованию пожилых людей с вручением подарков на различные праздники и памятные даты. </w:t>
      </w:r>
    </w:p>
    <w:p w:rsidR="00342066" w:rsidRPr="00F162FE" w:rsidRDefault="00342066" w:rsidP="00342066">
      <w:pPr>
        <w:pStyle w:val="8"/>
        <w:keepNext/>
        <w:numPr>
          <w:ilvl w:val="0"/>
          <w:numId w:val="2"/>
        </w:numPr>
        <w:tabs>
          <w:tab w:val="left" w:pos="1701"/>
        </w:tabs>
        <w:spacing w:before="120" w:after="120"/>
        <w:ind w:left="851" w:hanging="1"/>
        <w:jc w:val="both"/>
      </w:pPr>
      <w:r>
        <w:t>Участие поселения</w:t>
      </w:r>
      <w:r w:rsidRPr="00F162FE">
        <w:t xml:space="preserve"> в целевых программах</w:t>
      </w:r>
      <w:r>
        <w:t xml:space="preserve"> и меры, принимаемые в поселении </w:t>
      </w:r>
      <w:r w:rsidRPr="00F162FE">
        <w:t xml:space="preserve"> по увеличению собираемости налогов в б</w:t>
      </w:r>
      <w:r>
        <w:t xml:space="preserve">юджет </w:t>
      </w:r>
    </w:p>
    <w:p w:rsidR="00342066" w:rsidRPr="00D676E3" w:rsidRDefault="00342066" w:rsidP="00342066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76E3">
        <w:rPr>
          <w:rFonts w:ascii="Times New Roman" w:hAnsi="Times New Roman"/>
          <w:sz w:val="28"/>
          <w:szCs w:val="24"/>
        </w:rPr>
        <w:t xml:space="preserve">В целях повышения эффективности использования топливно-энергетических ресурсов  поселение  приняло участие </w:t>
      </w:r>
      <w:r>
        <w:rPr>
          <w:rFonts w:ascii="Times New Roman" w:hAnsi="Times New Roman"/>
          <w:sz w:val="28"/>
          <w:szCs w:val="24"/>
        </w:rPr>
        <w:t xml:space="preserve"> в адресной программе Калужской</w:t>
      </w:r>
      <w:r w:rsidRPr="00D676E3">
        <w:rPr>
          <w:rFonts w:ascii="Times New Roman" w:hAnsi="Times New Roman"/>
          <w:sz w:val="28"/>
          <w:szCs w:val="24"/>
        </w:rPr>
        <w:t xml:space="preserve"> области, предусматривающей поэтапный переход на отпуск ресурсов потребителям в соответствии с показаниями коллективных  приборов учета. В результате проделанной работы  уст</w:t>
      </w:r>
      <w:r>
        <w:rPr>
          <w:rFonts w:ascii="Times New Roman" w:hAnsi="Times New Roman"/>
          <w:sz w:val="28"/>
          <w:szCs w:val="24"/>
        </w:rPr>
        <w:t>ановлено 1 прибор</w:t>
      </w:r>
      <w:r w:rsidRPr="00D676E3">
        <w:rPr>
          <w:rFonts w:ascii="Times New Roman" w:hAnsi="Times New Roman"/>
          <w:sz w:val="28"/>
          <w:szCs w:val="24"/>
        </w:rPr>
        <w:t xml:space="preserve"> учета электроэнергии.</w:t>
      </w:r>
    </w:p>
    <w:p w:rsidR="00342066" w:rsidRPr="00D676E3" w:rsidRDefault="00342066" w:rsidP="00342066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76E3">
        <w:rPr>
          <w:rFonts w:ascii="Times New Roman" w:hAnsi="Times New Roman"/>
          <w:sz w:val="28"/>
          <w:szCs w:val="24"/>
        </w:rPr>
        <w:t>В целях повышения  поступлений налоговых и неналоговых доходов, сокращению недоимки по уплате налогов, сборов и иных обязательных платежей в  бюджет поселения  предполагается проведение ряда мероприятий, а именно:</w:t>
      </w:r>
    </w:p>
    <w:p w:rsidR="00342066" w:rsidRPr="00D676E3" w:rsidRDefault="00342066" w:rsidP="00342066">
      <w:pPr>
        <w:pStyle w:val="a9"/>
        <w:numPr>
          <w:ilvl w:val="1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D676E3">
        <w:rPr>
          <w:rFonts w:ascii="Times New Roman" w:hAnsi="Times New Roman"/>
          <w:sz w:val="28"/>
          <w:szCs w:val="24"/>
        </w:rPr>
        <w:t>о формированию благоприятного климата для развития малого и среднего предпринимательства, предусматривающего увеличение количества субъектов малого и среднего предпринимательства не менее</w:t>
      </w:r>
      <w:r>
        <w:rPr>
          <w:rFonts w:ascii="Times New Roman" w:hAnsi="Times New Roman"/>
          <w:sz w:val="28"/>
          <w:szCs w:val="24"/>
        </w:rPr>
        <w:t xml:space="preserve"> чем на 1,1</w:t>
      </w:r>
      <w:r w:rsidRPr="00D676E3">
        <w:rPr>
          <w:rFonts w:ascii="Times New Roman" w:hAnsi="Times New Roman"/>
          <w:sz w:val="28"/>
          <w:szCs w:val="24"/>
        </w:rPr>
        <w:t>% в год;</w:t>
      </w:r>
    </w:p>
    <w:p w:rsidR="00342066" w:rsidRPr="00D676E3" w:rsidRDefault="00342066" w:rsidP="00342066">
      <w:pPr>
        <w:pStyle w:val="a9"/>
        <w:numPr>
          <w:ilvl w:val="1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D676E3">
        <w:rPr>
          <w:rFonts w:ascii="Times New Roman" w:hAnsi="Times New Roman"/>
          <w:sz w:val="28"/>
          <w:szCs w:val="24"/>
        </w:rPr>
        <w:t>роведение мониторинга основных показателей социально-экономического развития и уплаты налогов крупными  налогоплательщиками и выявление случаев ухудшения финансово-экономических показателей отдельных организаций для принятия мер оперативного реагирования;</w:t>
      </w:r>
    </w:p>
    <w:p w:rsidR="00342066" w:rsidRPr="00D676E3" w:rsidRDefault="00342066" w:rsidP="00342066">
      <w:pPr>
        <w:pStyle w:val="a9"/>
        <w:numPr>
          <w:ilvl w:val="1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D676E3">
        <w:rPr>
          <w:rFonts w:ascii="Times New Roman" w:hAnsi="Times New Roman"/>
          <w:sz w:val="28"/>
          <w:szCs w:val="24"/>
        </w:rPr>
        <w:t xml:space="preserve">риватизация  части имущества поселения, не используемого учреждениями или используемого не по назначению с целью исполнения </w:t>
      </w:r>
      <w:r w:rsidRPr="00D676E3">
        <w:rPr>
          <w:rFonts w:ascii="Times New Roman" w:hAnsi="Times New Roman"/>
          <w:sz w:val="28"/>
          <w:szCs w:val="24"/>
        </w:rPr>
        <w:lastRenderedPageBreak/>
        <w:t>прогнозного плана приватизации имущества, находящегося в собственности  поселения на соответствующий финансовый год;</w:t>
      </w:r>
    </w:p>
    <w:p w:rsidR="00342066" w:rsidRPr="00D676E3" w:rsidRDefault="00342066" w:rsidP="00342066">
      <w:pPr>
        <w:pStyle w:val="a9"/>
        <w:numPr>
          <w:ilvl w:val="1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D676E3">
        <w:rPr>
          <w:rFonts w:ascii="Times New Roman" w:hAnsi="Times New Roman"/>
          <w:sz w:val="28"/>
          <w:szCs w:val="24"/>
        </w:rPr>
        <w:t>овышение эффективности работы межведомственной комиссии по обеспечению своевременности и полноты поступлений обязательных платежей в бюджеты всех уровней бюджетной системы и государственных внебюджетных фондов, предусматривающей снижение  задолженности по земельному налогу, налогу на имущество физических лиц, транспортному налогу и  налогу на</w:t>
      </w:r>
      <w:r>
        <w:rPr>
          <w:rFonts w:ascii="Times New Roman" w:hAnsi="Times New Roman"/>
          <w:sz w:val="28"/>
          <w:szCs w:val="24"/>
        </w:rPr>
        <w:t xml:space="preserve"> доходы физических лиц</w:t>
      </w:r>
      <w:r w:rsidRPr="00D676E3">
        <w:rPr>
          <w:rFonts w:ascii="Times New Roman" w:hAnsi="Times New Roman"/>
          <w:sz w:val="28"/>
          <w:szCs w:val="24"/>
        </w:rPr>
        <w:t>.</w:t>
      </w:r>
    </w:p>
    <w:p w:rsidR="00342066" w:rsidRPr="00BC181F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9" w:name="_Toc476415366"/>
      <w:bookmarkStart w:id="10" w:name="bookmark78"/>
      <w:r w:rsidRPr="00BC181F">
        <w:t>Основные проблемы социально-экономического развития сельского поселения</w:t>
      </w:r>
      <w:r>
        <w:t xml:space="preserve"> «Село Кременское»</w:t>
      </w:r>
      <w:r w:rsidRPr="00BC181F">
        <w:t>, задачи и программные мероприятия</w:t>
      </w:r>
      <w:bookmarkEnd w:id="9"/>
    </w:p>
    <w:p w:rsidR="00342066" w:rsidRDefault="00342066" w:rsidP="00342066">
      <w:pPr>
        <w:pStyle w:val="Bodytext50"/>
        <w:numPr>
          <w:ilvl w:val="0"/>
          <w:numId w:val="14"/>
        </w:numPr>
        <w:shd w:val="clear" w:color="auto" w:fill="auto"/>
        <w:spacing w:before="0" w:after="0" w:line="360" w:lineRule="auto"/>
        <w:ind w:left="0" w:right="20" w:firstLine="709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Экономическая сфера</w:t>
      </w:r>
    </w:p>
    <w:p w:rsidR="00342066" w:rsidRDefault="00342066" w:rsidP="00342066">
      <w:pPr>
        <w:pStyle w:val="Bodytext50"/>
        <w:shd w:val="clear" w:color="auto" w:fill="auto"/>
        <w:spacing w:before="0" w:after="0" w:line="360" w:lineRule="auto"/>
        <w:ind w:left="20" w:right="20" w:firstLine="689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Проблемы:</w:t>
      </w:r>
    </w:p>
    <w:p w:rsidR="00342066" w:rsidRDefault="00342066" w:rsidP="00342066">
      <w:pPr>
        <w:pStyle w:val="Bodytext50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нехватка рабочих мест из-за отсутствия сети предприятий;</w:t>
      </w:r>
    </w:p>
    <w:p w:rsidR="00342066" w:rsidRDefault="00342066" w:rsidP="00342066">
      <w:pPr>
        <w:pStyle w:val="Bodytext50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снижение посевных площадей</w:t>
      </w:r>
      <w:r w:rsidRPr="00AA5A92">
        <w:rPr>
          <w:rFonts w:ascii="Times New Roman" w:hAnsi="Times New Roman" w:cs="Times New Roman"/>
          <w:b w:val="0"/>
          <w:sz w:val="28"/>
          <w:szCs w:val="28"/>
        </w:rPr>
        <w:t xml:space="preserve"> под зерновыми культурами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AA5A92">
        <w:rPr>
          <w:rFonts w:ascii="Times New Roman" w:hAnsi="Times New Roman" w:cs="Times New Roman"/>
          <w:b w:val="0"/>
          <w:sz w:val="28"/>
          <w:szCs w:val="28"/>
        </w:rPr>
        <w:t xml:space="preserve"> связи с высокой убыточностью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2066" w:rsidRDefault="00342066" w:rsidP="00342066">
      <w:pPr>
        <w:pStyle w:val="Bodytext50"/>
        <w:shd w:val="clear" w:color="auto" w:fill="auto"/>
        <w:spacing w:before="0" w:after="0" w:line="360" w:lineRule="auto"/>
        <w:ind w:left="20" w:right="20" w:firstLine="68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Задачи:</w:t>
      </w:r>
    </w:p>
    <w:p w:rsidR="00342066" w:rsidRDefault="00342066" w:rsidP="00342066">
      <w:pPr>
        <w:numPr>
          <w:ilvl w:val="1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поддержка  реализуемых инвестиционных проектов.</w:t>
      </w:r>
    </w:p>
    <w:p w:rsidR="00342066" w:rsidRDefault="00342066" w:rsidP="00342066">
      <w:pPr>
        <w:numPr>
          <w:ilvl w:val="1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работы по поиску инвесторов.</w:t>
      </w:r>
    </w:p>
    <w:p w:rsidR="00342066" w:rsidRDefault="00342066" w:rsidP="00342066">
      <w:pPr>
        <w:pStyle w:val="Bodytext50"/>
        <w:numPr>
          <w:ilvl w:val="1"/>
          <w:numId w:val="16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AA5A92">
        <w:rPr>
          <w:rFonts w:ascii="Times New Roman" w:hAnsi="Times New Roman" w:cs="Times New Roman"/>
          <w:b w:val="0"/>
          <w:sz w:val="28"/>
          <w:szCs w:val="28"/>
        </w:rPr>
        <w:t>оддержк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A5A92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бизнеса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2066" w:rsidRDefault="00342066" w:rsidP="00342066">
      <w:pPr>
        <w:pStyle w:val="Bodytext50"/>
        <w:numPr>
          <w:ilvl w:val="1"/>
          <w:numId w:val="16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104F9F">
        <w:rPr>
          <w:rFonts w:ascii="Times New Roman" w:hAnsi="Times New Roman" w:cs="Times New Roman"/>
          <w:b w:val="0"/>
          <w:bCs w:val="0"/>
          <w:sz w:val="28"/>
          <w:szCs w:val="28"/>
        </w:rPr>
        <w:t>ормирование инвестиционных площадок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42066" w:rsidRDefault="00342066" w:rsidP="00342066">
      <w:pPr>
        <w:pStyle w:val="Bodytext50"/>
        <w:shd w:val="clear" w:color="auto" w:fill="auto"/>
        <w:spacing w:before="0" w:after="0" w:line="360" w:lineRule="auto"/>
        <w:ind w:left="20" w:right="20" w:firstLine="68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Мероприятия:</w:t>
      </w:r>
    </w:p>
    <w:p w:rsidR="0034206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информационное сопровождение реализуемых проектов.</w:t>
      </w:r>
    </w:p>
    <w:p w:rsidR="0034206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реализация  программы поддержки малого и среднего предпринимательства.</w:t>
      </w:r>
    </w:p>
    <w:p w:rsidR="00342066" w:rsidRPr="00104F9F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земельных участков, имеющих </w:t>
      </w:r>
      <w:r w:rsidRPr="00104F9F">
        <w:rPr>
          <w:rFonts w:ascii="Times New Roman" w:hAnsi="Times New Roman" w:cs="Times New Roman"/>
          <w:b w:val="0"/>
          <w:sz w:val="28"/>
          <w:szCs w:val="28"/>
        </w:rPr>
        <w:t>выгодное логистическое расположение вдол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 региональной трассы и являющихся </w:t>
      </w:r>
      <w:r w:rsidRPr="00104F9F">
        <w:rPr>
          <w:rFonts w:ascii="Times New Roman" w:hAnsi="Times New Roman" w:cs="Times New Roman"/>
          <w:b w:val="0"/>
          <w:sz w:val="28"/>
          <w:szCs w:val="28"/>
        </w:rPr>
        <w:t>привлекательными для потенциальных инвесторов.</w:t>
      </w:r>
    </w:p>
    <w:p w:rsidR="00342066" w:rsidRPr="003E570C" w:rsidRDefault="00342066" w:rsidP="00342066">
      <w:pPr>
        <w:pStyle w:val="Bodytext50"/>
        <w:numPr>
          <w:ilvl w:val="0"/>
          <w:numId w:val="14"/>
        </w:numPr>
        <w:shd w:val="clear" w:color="auto" w:fill="auto"/>
        <w:spacing w:before="0" w:after="0" w:line="360" w:lineRule="auto"/>
        <w:ind w:left="0" w:right="20" w:firstLine="709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 w:rsidRPr="003E570C">
        <w:rPr>
          <w:rFonts w:ascii="Times New Roman" w:hAnsi="Times New Roman"/>
          <w:b w:val="0"/>
          <w:sz w:val="28"/>
          <w:szCs w:val="28"/>
          <w:u w:val="single"/>
        </w:rPr>
        <w:t>Жилищное хозяйство</w:t>
      </w:r>
    </w:p>
    <w:p w:rsidR="00342066" w:rsidRPr="003E570C" w:rsidRDefault="00342066" w:rsidP="00342066">
      <w:pPr>
        <w:pStyle w:val="Bodytext50"/>
        <w:shd w:val="clear" w:color="auto" w:fill="auto"/>
        <w:spacing w:before="0" w:after="0" w:line="360" w:lineRule="auto"/>
        <w:ind w:left="20" w:right="20" w:firstLine="831"/>
        <w:rPr>
          <w:rFonts w:ascii="Times New Roman" w:hAnsi="Times New Roman"/>
          <w:b w:val="0"/>
          <w:sz w:val="28"/>
          <w:szCs w:val="28"/>
        </w:rPr>
      </w:pPr>
      <w:r w:rsidRPr="003E570C">
        <w:rPr>
          <w:rFonts w:ascii="Times New Roman" w:hAnsi="Times New Roman"/>
          <w:b w:val="0"/>
          <w:sz w:val="28"/>
          <w:szCs w:val="28"/>
        </w:rPr>
        <w:t>Проблемы: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наличие ветхого   жилищного фонда;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высокая степень износа инженерных сетей в значительной части  жилищного фонда; 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неудовлетворительное техническое состояние многих жилых домов старой постройки (кровли, фасады, окна и др.).</w:t>
      </w:r>
    </w:p>
    <w:p w:rsidR="00342066" w:rsidRPr="003E570C" w:rsidRDefault="00342066" w:rsidP="00342066">
      <w:pPr>
        <w:pStyle w:val="Heading20"/>
        <w:keepNext/>
        <w:keepLines/>
        <w:shd w:val="clear" w:color="auto" w:fill="auto"/>
        <w:spacing w:before="0" w:line="360" w:lineRule="auto"/>
        <w:ind w:firstLine="709"/>
        <w:outlineLvl w:val="9"/>
        <w:rPr>
          <w:rFonts w:ascii="Times New Roman" w:hAnsi="Times New Roman"/>
          <w:b w:val="0"/>
          <w:sz w:val="28"/>
          <w:szCs w:val="28"/>
        </w:rPr>
      </w:pPr>
      <w:bookmarkStart w:id="11" w:name="bookmark62"/>
      <w:r w:rsidRPr="003E570C">
        <w:rPr>
          <w:rFonts w:ascii="Times New Roman" w:hAnsi="Times New Roman"/>
          <w:b w:val="0"/>
          <w:sz w:val="28"/>
          <w:szCs w:val="28"/>
        </w:rPr>
        <w:t>Задачи:</w:t>
      </w:r>
      <w:bookmarkEnd w:id="11"/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беспечение граждан благоустроенным жильем: проживающих в ветхом жилищном фонде, состоящих в очереди на улучшение жилищных условий, в том числе льготных категорий, молодых семей.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оздание условий для улучшения жилищных условий граждан поселения.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апитальный ремонт жилищного фонда.</w:t>
      </w:r>
    </w:p>
    <w:p w:rsidR="00342066" w:rsidRPr="00756852" w:rsidRDefault="00342066" w:rsidP="00342066">
      <w:pPr>
        <w:pStyle w:val="Bodytext1"/>
        <w:shd w:val="clear" w:color="auto" w:fill="auto"/>
        <w:tabs>
          <w:tab w:val="left" w:pos="0"/>
        </w:tabs>
        <w:spacing w:before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– к</w:t>
      </w:r>
      <w:r w:rsidRPr="00BB6685">
        <w:rPr>
          <w:rFonts w:ascii="Times New Roman" w:hAnsi="Times New Roman"/>
          <w:sz w:val="28"/>
          <w:szCs w:val="28"/>
        </w:rPr>
        <w:t>апитальный ремонт жилищного фонд</w:t>
      </w:r>
      <w:r>
        <w:rPr>
          <w:rFonts w:ascii="Times New Roman" w:hAnsi="Times New Roman"/>
          <w:sz w:val="28"/>
          <w:szCs w:val="28"/>
        </w:rPr>
        <w:t>а в соответствии с целевыми программами поселения</w:t>
      </w:r>
      <w:r w:rsidRPr="00BB6685">
        <w:rPr>
          <w:rFonts w:ascii="Times New Roman" w:hAnsi="Times New Roman"/>
          <w:sz w:val="28"/>
          <w:szCs w:val="28"/>
        </w:rPr>
        <w:t>.</w:t>
      </w:r>
    </w:p>
    <w:p w:rsidR="00342066" w:rsidRPr="003E570C" w:rsidRDefault="00342066" w:rsidP="00342066">
      <w:pPr>
        <w:pStyle w:val="Bodytext50"/>
        <w:numPr>
          <w:ilvl w:val="0"/>
          <w:numId w:val="14"/>
        </w:numPr>
        <w:shd w:val="clear" w:color="auto" w:fill="auto"/>
        <w:spacing w:before="0" w:after="0" w:line="360" w:lineRule="auto"/>
        <w:ind w:left="0" w:right="20" w:firstLine="709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bookmarkStart w:id="12" w:name="bookmark63"/>
      <w:r w:rsidRPr="003E570C">
        <w:rPr>
          <w:rFonts w:ascii="Times New Roman" w:hAnsi="Times New Roman"/>
          <w:b w:val="0"/>
          <w:sz w:val="28"/>
          <w:szCs w:val="28"/>
          <w:u w:val="single"/>
        </w:rPr>
        <w:t>Коммунальное хозяйство</w:t>
      </w:r>
      <w:bookmarkEnd w:id="12"/>
    </w:p>
    <w:p w:rsidR="00342066" w:rsidRPr="003E570C" w:rsidRDefault="00342066" w:rsidP="00342066">
      <w:pPr>
        <w:pStyle w:val="Heading221"/>
        <w:keepNext/>
        <w:keepLines/>
        <w:shd w:val="clear" w:color="auto" w:fill="auto"/>
        <w:tabs>
          <w:tab w:val="left" w:pos="0"/>
        </w:tabs>
        <w:spacing w:line="360" w:lineRule="auto"/>
        <w:ind w:firstLine="709"/>
        <w:jc w:val="both"/>
        <w:outlineLvl w:val="9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bookmarkStart w:id="13" w:name="bookmark64"/>
      <w:r w:rsidRPr="003E570C">
        <w:rPr>
          <w:rFonts w:ascii="Times New Roman" w:hAnsi="Times New Roman"/>
          <w:b w:val="0"/>
          <w:i w:val="0"/>
          <w:sz w:val="28"/>
          <w:szCs w:val="28"/>
          <w:u w:val="single"/>
        </w:rPr>
        <w:t>Водоснабжение</w:t>
      </w:r>
      <w:bookmarkEnd w:id="13"/>
    </w:p>
    <w:p w:rsidR="00342066" w:rsidRPr="003E570C" w:rsidRDefault="00342066" w:rsidP="00342066">
      <w:pPr>
        <w:pStyle w:val="Heading2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outlineLvl w:val="9"/>
        <w:rPr>
          <w:rFonts w:ascii="Times New Roman" w:hAnsi="Times New Roman"/>
          <w:b w:val="0"/>
          <w:sz w:val="28"/>
          <w:szCs w:val="28"/>
        </w:rPr>
      </w:pPr>
      <w:bookmarkStart w:id="14" w:name="bookmark65"/>
      <w:r w:rsidRPr="003E570C">
        <w:rPr>
          <w:rFonts w:ascii="Times New Roman" w:hAnsi="Times New Roman"/>
          <w:b w:val="0"/>
          <w:sz w:val="28"/>
          <w:szCs w:val="28"/>
        </w:rPr>
        <w:t>Проблемы:</w:t>
      </w:r>
      <w:bookmarkEnd w:id="14"/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высокий процент износа водопроводных сетей, насосного оборудования водозаборных сооружений;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нехватка источников водоснабжения в отдельных населенных пунктах;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нерациональное потребление населением питьевой воды. </w:t>
      </w:r>
    </w:p>
    <w:p w:rsidR="00342066" w:rsidRPr="003E570C" w:rsidRDefault="00342066" w:rsidP="00342066">
      <w:pPr>
        <w:pStyle w:val="Bodytext1"/>
        <w:shd w:val="clear" w:color="auto" w:fill="auto"/>
        <w:tabs>
          <w:tab w:val="left" w:pos="0"/>
        </w:tabs>
        <w:spacing w:before="0" w:line="360" w:lineRule="auto"/>
        <w:ind w:right="1100" w:firstLine="709"/>
        <w:jc w:val="both"/>
        <w:rPr>
          <w:rFonts w:ascii="Times New Roman" w:hAnsi="Times New Roman"/>
          <w:b/>
          <w:sz w:val="28"/>
          <w:szCs w:val="28"/>
        </w:rPr>
      </w:pPr>
      <w:r w:rsidRPr="003E570C">
        <w:rPr>
          <w:rStyle w:val="BodytextBold12"/>
          <w:rFonts w:ascii="Times New Roman" w:hAnsi="Times New Roman" w:cs="Times New Roman"/>
          <w:sz w:val="28"/>
          <w:szCs w:val="28"/>
        </w:rPr>
        <w:t>Задачи: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амена изношенных и строител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ьство новых водопроводных сетей;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оздание системы автоматического контроля технологических параметров режима работы сетей и сооружений водоснабжения.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троительство шахтных колодцев в населенных пунктах поселения.</w:t>
      </w:r>
    </w:p>
    <w:p w:rsidR="00342066" w:rsidRDefault="00342066" w:rsidP="00342066">
      <w:pPr>
        <w:pStyle w:val="Bodytext1"/>
        <w:shd w:val="clear" w:color="auto" w:fill="auto"/>
        <w:tabs>
          <w:tab w:val="left" w:pos="0"/>
          <w:tab w:val="left" w:pos="1440"/>
        </w:tabs>
        <w:spacing w:before="0" w:line="36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Мероприятия: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ыполнение текущего ремонта в сети водоснабжения.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</w:t>
      </w: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троительство и ремонт колодцев.</w:t>
      </w:r>
    </w:p>
    <w:p w:rsidR="00342066" w:rsidRPr="003E570C" w:rsidRDefault="00342066" w:rsidP="00342066">
      <w:pPr>
        <w:pStyle w:val="Heading221"/>
        <w:keepNext/>
        <w:keepLines/>
        <w:shd w:val="clear" w:color="auto" w:fill="auto"/>
        <w:tabs>
          <w:tab w:val="left" w:pos="0"/>
        </w:tabs>
        <w:spacing w:line="360" w:lineRule="auto"/>
        <w:ind w:firstLine="709"/>
        <w:jc w:val="both"/>
        <w:outlineLvl w:val="9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bookmarkStart w:id="15" w:name="bookmark69"/>
      <w:r w:rsidRPr="003E570C">
        <w:rPr>
          <w:rFonts w:ascii="Times New Roman" w:hAnsi="Times New Roman"/>
          <w:b w:val="0"/>
          <w:i w:val="0"/>
          <w:sz w:val="28"/>
          <w:szCs w:val="28"/>
          <w:u w:val="single"/>
        </w:rPr>
        <w:t>Электроснабжение.</w:t>
      </w:r>
      <w:bookmarkEnd w:id="15"/>
    </w:p>
    <w:p w:rsidR="00342066" w:rsidRPr="00BB6685" w:rsidRDefault="00342066" w:rsidP="00342066">
      <w:pPr>
        <w:pStyle w:val="Heading2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outlineLvl w:val="9"/>
        <w:rPr>
          <w:rFonts w:ascii="Times New Roman" w:hAnsi="Times New Roman"/>
          <w:sz w:val="28"/>
          <w:szCs w:val="28"/>
        </w:rPr>
      </w:pPr>
      <w:bookmarkStart w:id="16" w:name="bookmark70"/>
      <w:r w:rsidRPr="003E570C">
        <w:rPr>
          <w:rFonts w:ascii="Times New Roman" w:hAnsi="Times New Roman"/>
          <w:b w:val="0"/>
          <w:sz w:val="28"/>
          <w:szCs w:val="28"/>
        </w:rPr>
        <w:t>Проблемы</w:t>
      </w:r>
      <w:bookmarkEnd w:id="16"/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7A1176">
        <w:rPr>
          <w:rFonts w:ascii="Times New Roman" w:hAnsi="Times New Roman"/>
          <w:b w:val="0"/>
          <w:sz w:val="28"/>
          <w:szCs w:val="28"/>
        </w:rPr>
        <w:t>нерациональное использование энергоресурсов.</w:t>
      </w:r>
    </w:p>
    <w:p w:rsidR="00342066" w:rsidRPr="003E570C" w:rsidRDefault="00342066" w:rsidP="00342066">
      <w:pPr>
        <w:pStyle w:val="Heading2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outlineLvl w:val="9"/>
        <w:rPr>
          <w:rFonts w:ascii="Times New Roman" w:hAnsi="Times New Roman"/>
          <w:b w:val="0"/>
          <w:sz w:val="28"/>
          <w:szCs w:val="28"/>
        </w:rPr>
      </w:pPr>
      <w:bookmarkStart w:id="17" w:name="bookmark71"/>
      <w:r w:rsidRPr="003E570C">
        <w:rPr>
          <w:rFonts w:ascii="Times New Roman" w:hAnsi="Times New Roman"/>
          <w:b w:val="0"/>
          <w:sz w:val="28"/>
          <w:szCs w:val="28"/>
        </w:rPr>
        <w:t>Задачи:</w:t>
      </w:r>
      <w:bookmarkEnd w:id="17"/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0"/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еконструкция сетей и трансформаторной подстанции.</w:t>
      </w:r>
    </w:p>
    <w:p w:rsidR="00342066" w:rsidRPr="007A1176" w:rsidRDefault="00342066" w:rsidP="00342066">
      <w:pPr>
        <w:pStyle w:val="Bodytext50"/>
        <w:numPr>
          <w:ilvl w:val="1"/>
          <w:numId w:val="17"/>
        </w:numPr>
        <w:shd w:val="clear" w:color="auto" w:fill="auto"/>
        <w:tabs>
          <w:tab w:val="left" w:pos="0"/>
          <w:tab w:val="left" w:pos="1134"/>
        </w:tabs>
        <w:spacing w:before="0" w:after="0" w:line="360" w:lineRule="auto"/>
        <w:ind w:left="0" w:right="2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7A1176">
        <w:rPr>
          <w:rFonts w:ascii="Times New Roman" w:hAnsi="Times New Roman" w:cs="Times New Roman"/>
          <w:b w:val="0"/>
          <w:bCs w:val="0"/>
          <w:sz w:val="28"/>
          <w:szCs w:val="28"/>
        </w:rPr>
        <w:t>еализация программ энергосбережения.</w:t>
      </w:r>
    </w:p>
    <w:p w:rsidR="00342066" w:rsidRPr="00912BB9" w:rsidRDefault="00342066" w:rsidP="00342066">
      <w:pPr>
        <w:pStyle w:val="Bodytext1"/>
        <w:shd w:val="clear" w:color="auto" w:fill="auto"/>
        <w:tabs>
          <w:tab w:val="left" w:pos="0"/>
        </w:tabs>
        <w:spacing w:before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– реализация мероприятий в соответствии с </w:t>
      </w:r>
      <w:r w:rsidRPr="00BB668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ой</w:t>
      </w:r>
      <w:r w:rsidRPr="00BB6685">
        <w:rPr>
          <w:rFonts w:ascii="Times New Roman" w:hAnsi="Times New Roman"/>
          <w:sz w:val="28"/>
          <w:szCs w:val="28"/>
        </w:rPr>
        <w:t xml:space="preserve"> энергосбережения</w:t>
      </w:r>
      <w:r>
        <w:rPr>
          <w:rFonts w:ascii="Times New Roman" w:hAnsi="Times New Roman"/>
          <w:sz w:val="28"/>
          <w:szCs w:val="28"/>
        </w:rPr>
        <w:t>.</w:t>
      </w:r>
    </w:p>
    <w:p w:rsidR="00342066" w:rsidRPr="003E570C" w:rsidRDefault="00342066" w:rsidP="00342066">
      <w:pPr>
        <w:pStyle w:val="Bodytext50"/>
        <w:numPr>
          <w:ilvl w:val="0"/>
          <w:numId w:val="14"/>
        </w:numPr>
        <w:shd w:val="clear" w:color="auto" w:fill="auto"/>
        <w:spacing w:before="0" w:after="0" w:line="360" w:lineRule="auto"/>
        <w:ind w:left="0" w:right="20" w:firstLine="709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bookmarkStart w:id="18" w:name="bookmark72"/>
      <w:r w:rsidRPr="003E570C">
        <w:rPr>
          <w:rFonts w:ascii="Times New Roman" w:hAnsi="Times New Roman"/>
          <w:b w:val="0"/>
          <w:sz w:val="28"/>
          <w:szCs w:val="28"/>
          <w:u w:val="single"/>
        </w:rPr>
        <w:t>Дороги, транспорт</w:t>
      </w:r>
      <w:bookmarkEnd w:id="18"/>
    </w:p>
    <w:p w:rsidR="00342066" w:rsidRPr="00BB6685" w:rsidRDefault="00342066" w:rsidP="00342066">
      <w:pPr>
        <w:pStyle w:val="Bodytext1"/>
        <w:shd w:val="clear" w:color="auto" w:fill="auto"/>
        <w:tabs>
          <w:tab w:val="left" w:pos="0"/>
        </w:tabs>
        <w:spacing w:before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BodytextBold10"/>
          <w:rFonts w:ascii="Times New Roman" w:hAnsi="Times New Roman" w:cs="Times New Roman"/>
          <w:sz w:val="28"/>
          <w:szCs w:val="28"/>
        </w:rPr>
        <w:t>Проблемы – с</w:t>
      </w:r>
      <w:r w:rsidRPr="00875C3D">
        <w:rPr>
          <w:rStyle w:val="BodytextBold10"/>
          <w:rFonts w:ascii="Times New Roman" w:hAnsi="Times New Roman" w:cs="Times New Roman"/>
          <w:sz w:val="28"/>
          <w:szCs w:val="28"/>
        </w:rPr>
        <w:t>остояние автомобильных дорог</w:t>
      </w:r>
      <w:r>
        <w:rPr>
          <w:rStyle w:val="BodytextBold10"/>
          <w:rFonts w:ascii="Times New Roman" w:hAnsi="Times New Roman" w:cs="Times New Roman"/>
          <w:sz w:val="28"/>
          <w:szCs w:val="28"/>
        </w:rPr>
        <w:t>,</w:t>
      </w:r>
      <w:r w:rsidRPr="00875C3D">
        <w:rPr>
          <w:rStyle w:val="BodytextBold10"/>
          <w:rFonts w:ascii="Times New Roman" w:hAnsi="Times New Roman" w:cs="Times New Roman"/>
          <w:sz w:val="28"/>
          <w:szCs w:val="28"/>
        </w:rPr>
        <w:t xml:space="preserve"> не соответству</w:t>
      </w:r>
      <w:r>
        <w:rPr>
          <w:rStyle w:val="BodytextBold10"/>
          <w:rFonts w:ascii="Times New Roman" w:hAnsi="Times New Roman" w:cs="Times New Roman"/>
          <w:sz w:val="28"/>
          <w:szCs w:val="28"/>
        </w:rPr>
        <w:t>ющее</w:t>
      </w:r>
      <w:r w:rsidRPr="00875C3D">
        <w:rPr>
          <w:rStyle w:val="BodytextBold10"/>
          <w:rFonts w:ascii="Times New Roman" w:hAnsi="Times New Roman" w:cs="Times New Roman"/>
          <w:sz w:val="28"/>
          <w:szCs w:val="28"/>
        </w:rPr>
        <w:t xml:space="preserve"> нормативным требованиям</w:t>
      </w:r>
      <w:r w:rsidRPr="00BB6685">
        <w:rPr>
          <w:rFonts w:ascii="Times New Roman" w:hAnsi="Times New Roman"/>
          <w:sz w:val="28"/>
          <w:szCs w:val="28"/>
        </w:rPr>
        <w:t>.</w:t>
      </w:r>
    </w:p>
    <w:p w:rsidR="00342066" w:rsidRPr="007A1176" w:rsidRDefault="00342066" w:rsidP="00342066">
      <w:pPr>
        <w:pStyle w:val="Heading2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outlineLvl w:val="9"/>
        <w:rPr>
          <w:rFonts w:ascii="Times New Roman" w:hAnsi="Times New Roman"/>
          <w:b w:val="0"/>
          <w:sz w:val="28"/>
          <w:szCs w:val="28"/>
        </w:rPr>
      </w:pPr>
      <w:bookmarkStart w:id="19" w:name="bookmark73"/>
      <w:r w:rsidRPr="007A1176">
        <w:rPr>
          <w:rFonts w:ascii="Times New Roman" w:hAnsi="Times New Roman"/>
          <w:b w:val="0"/>
          <w:sz w:val="28"/>
          <w:szCs w:val="28"/>
        </w:rPr>
        <w:t>Задачи</w:t>
      </w:r>
      <w:bookmarkEnd w:id="19"/>
      <w:r w:rsidRPr="007A1176">
        <w:rPr>
          <w:rFonts w:ascii="Times New Roman" w:hAnsi="Times New Roman"/>
          <w:b w:val="0"/>
          <w:sz w:val="28"/>
          <w:szCs w:val="28"/>
        </w:rPr>
        <w:t xml:space="preserve"> – приведение автодорог в надлежащее состояние.</w:t>
      </w:r>
    </w:p>
    <w:p w:rsidR="00342066" w:rsidRDefault="00342066" w:rsidP="00342066">
      <w:pPr>
        <w:pStyle w:val="Bodytext1"/>
        <w:shd w:val="clear" w:color="auto" w:fill="auto"/>
        <w:tabs>
          <w:tab w:val="left" w:pos="0"/>
        </w:tabs>
        <w:spacing w:before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– выполнение текущего ремонта автомобильных дорог для поддержания их в удовлетворительном состоянии.</w:t>
      </w:r>
    </w:p>
    <w:p w:rsidR="00342066" w:rsidRPr="007A1176" w:rsidRDefault="00342066" w:rsidP="00342066">
      <w:pPr>
        <w:pStyle w:val="Bodytext50"/>
        <w:numPr>
          <w:ilvl w:val="0"/>
          <w:numId w:val="14"/>
        </w:numPr>
        <w:shd w:val="clear" w:color="auto" w:fill="auto"/>
        <w:spacing w:before="0" w:after="0" w:line="360" w:lineRule="auto"/>
        <w:ind w:left="0" w:right="20" w:firstLine="709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Образование</w:t>
      </w:r>
    </w:p>
    <w:p w:rsidR="00342066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B24AFA">
        <w:rPr>
          <w:sz w:val="28"/>
          <w:szCs w:val="28"/>
        </w:rPr>
        <w:t>Проблемы:</w:t>
      </w:r>
      <w:bookmarkEnd w:id="10"/>
      <w:r>
        <w:rPr>
          <w:sz w:val="28"/>
          <w:szCs w:val="28"/>
        </w:rPr>
        <w:t xml:space="preserve"> нет.</w:t>
      </w:r>
    </w:p>
    <w:p w:rsidR="00342066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42066" w:rsidRDefault="00342066" w:rsidP="00342066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условий получения качественного образования за счет модернизации учебных кабинетов, расширение диапазона дистанционного обучения;</w:t>
      </w:r>
    </w:p>
    <w:p w:rsidR="00342066" w:rsidRPr="0075254B" w:rsidRDefault="00342066" w:rsidP="00342066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на обучение по федеральным государственным образовательным стандартам.</w:t>
      </w:r>
    </w:p>
    <w:p w:rsidR="00342066" w:rsidRPr="0075254B" w:rsidRDefault="00342066" w:rsidP="00342066">
      <w:pPr>
        <w:pStyle w:val="Bodytext50"/>
        <w:keepNext/>
        <w:numPr>
          <w:ilvl w:val="0"/>
          <w:numId w:val="14"/>
        </w:numPr>
        <w:shd w:val="clear" w:color="auto" w:fill="auto"/>
        <w:spacing w:before="0" w:after="0" w:line="360" w:lineRule="auto"/>
        <w:ind w:left="0" w:right="23" w:firstLine="709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 w:rsidRPr="0075254B">
        <w:rPr>
          <w:rFonts w:ascii="Times New Roman" w:hAnsi="Times New Roman"/>
          <w:b w:val="0"/>
          <w:sz w:val="28"/>
          <w:szCs w:val="28"/>
          <w:u w:val="single"/>
        </w:rPr>
        <w:t xml:space="preserve">Здравоохранение </w:t>
      </w:r>
    </w:p>
    <w:p w:rsidR="00342066" w:rsidRDefault="00342066" w:rsidP="00342066">
      <w:pPr>
        <w:pStyle w:val="Bodytext70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D7766">
        <w:rPr>
          <w:rFonts w:ascii="Times New Roman" w:hAnsi="Times New Roman"/>
          <w:sz w:val="28"/>
          <w:szCs w:val="28"/>
        </w:rPr>
        <w:t>едостаточно эффективная деятельность функционирующих лечеб</w:t>
      </w:r>
      <w:r>
        <w:rPr>
          <w:rFonts w:ascii="Times New Roman" w:hAnsi="Times New Roman"/>
          <w:sz w:val="28"/>
          <w:szCs w:val="28"/>
        </w:rPr>
        <w:t>но-про</w:t>
      </w:r>
      <w:r>
        <w:rPr>
          <w:rFonts w:ascii="Times New Roman" w:hAnsi="Times New Roman"/>
          <w:sz w:val="28"/>
          <w:szCs w:val="28"/>
        </w:rPr>
        <w:softHyphen/>
        <w:t>филактических учреждений.</w:t>
      </w:r>
    </w:p>
    <w:p w:rsidR="00342066" w:rsidRDefault="00342066" w:rsidP="00342066">
      <w:pPr>
        <w:pStyle w:val="Bodytext70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D7766">
        <w:rPr>
          <w:rFonts w:ascii="Times New Roman" w:hAnsi="Times New Roman"/>
          <w:sz w:val="28"/>
          <w:szCs w:val="28"/>
        </w:rPr>
        <w:t>едостаточно развитая матери</w:t>
      </w:r>
      <w:r w:rsidRPr="001D7766">
        <w:rPr>
          <w:rFonts w:ascii="Times New Roman" w:hAnsi="Times New Roman"/>
          <w:sz w:val="28"/>
          <w:szCs w:val="28"/>
        </w:rPr>
        <w:softHyphen/>
        <w:t xml:space="preserve">ально-техническая база здравоохранения. </w:t>
      </w:r>
    </w:p>
    <w:p w:rsidR="00342066" w:rsidRPr="0075254B" w:rsidRDefault="00342066" w:rsidP="00342066">
      <w:pPr>
        <w:pStyle w:val="Bodytext70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342066" w:rsidRDefault="00342066" w:rsidP="00342066">
      <w:pPr>
        <w:pStyle w:val="Bodytext70"/>
        <w:numPr>
          <w:ilvl w:val="1"/>
          <w:numId w:val="19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и доступности медицинской помощи;</w:t>
      </w:r>
    </w:p>
    <w:p w:rsidR="00342066" w:rsidRDefault="00342066" w:rsidP="00342066">
      <w:pPr>
        <w:pStyle w:val="Bodytext70"/>
        <w:numPr>
          <w:ilvl w:val="1"/>
          <w:numId w:val="19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 технической базы лечебных учреждений.</w:t>
      </w:r>
    </w:p>
    <w:p w:rsidR="00342066" w:rsidRDefault="00342066" w:rsidP="00342066">
      <w:pPr>
        <w:pStyle w:val="Bodytext1"/>
        <w:shd w:val="clear" w:color="auto" w:fill="auto"/>
        <w:tabs>
          <w:tab w:val="left" w:pos="0"/>
        </w:tabs>
        <w:spacing w:before="0" w:line="360" w:lineRule="auto"/>
        <w:ind w:right="-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Мероприятия – </w:t>
      </w:r>
      <w:r w:rsidRPr="0075254B">
        <w:rPr>
          <w:rFonts w:ascii="Times New Roman" w:eastAsia="Times New Roman" w:hAnsi="Times New Roman" w:cs="Times New Roman"/>
          <w:sz w:val="28"/>
          <w:szCs w:val="28"/>
        </w:rPr>
        <w:t>приобретение диагностического и лабораторного оборудования.</w:t>
      </w:r>
      <w:r>
        <w:rPr>
          <w:sz w:val="28"/>
          <w:szCs w:val="28"/>
        </w:rPr>
        <w:t xml:space="preserve"> </w:t>
      </w:r>
    </w:p>
    <w:p w:rsidR="00342066" w:rsidRPr="000D03FC" w:rsidRDefault="00342066" w:rsidP="00342066">
      <w:pPr>
        <w:pStyle w:val="Bodytext50"/>
        <w:numPr>
          <w:ilvl w:val="0"/>
          <w:numId w:val="14"/>
        </w:numPr>
        <w:shd w:val="clear" w:color="auto" w:fill="auto"/>
        <w:spacing w:before="0" w:after="0" w:line="360" w:lineRule="auto"/>
        <w:ind w:left="0" w:right="20" w:firstLine="709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 w:rsidRPr="000D03FC">
        <w:rPr>
          <w:rFonts w:ascii="Times New Roman" w:hAnsi="Times New Roman"/>
          <w:b w:val="0"/>
          <w:sz w:val="28"/>
          <w:szCs w:val="28"/>
          <w:u w:val="single"/>
        </w:rPr>
        <w:t>Культура</w:t>
      </w:r>
    </w:p>
    <w:p w:rsidR="00342066" w:rsidRPr="009602F8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9602F8">
        <w:rPr>
          <w:sz w:val="28"/>
          <w:szCs w:val="28"/>
        </w:rPr>
        <w:t>Проблемы:</w:t>
      </w:r>
    </w:p>
    <w:p w:rsidR="00342066" w:rsidRPr="000D03FC" w:rsidRDefault="00342066" w:rsidP="00342066">
      <w:pPr>
        <w:pStyle w:val="Bodytext70"/>
        <w:numPr>
          <w:ilvl w:val="1"/>
          <w:numId w:val="19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</w:t>
      </w:r>
      <w:r w:rsidRPr="000D03FC">
        <w:rPr>
          <w:rFonts w:ascii="Times New Roman" w:hAnsi="Times New Roman"/>
          <w:sz w:val="28"/>
          <w:szCs w:val="28"/>
        </w:rPr>
        <w:t xml:space="preserve"> сети муниципальных учрежд</w:t>
      </w:r>
      <w:r>
        <w:rPr>
          <w:rFonts w:ascii="Times New Roman" w:hAnsi="Times New Roman"/>
          <w:sz w:val="28"/>
          <w:szCs w:val="28"/>
        </w:rPr>
        <w:t>ений культуры;</w:t>
      </w:r>
    </w:p>
    <w:p w:rsidR="00342066" w:rsidRPr="000D03FC" w:rsidRDefault="00342066" w:rsidP="00342066">
      <w:pPr>
        <w:pStyle w:val="Bodytext70"/>
        <w:numPr>
          <w:ilvl w:val="1"/>
          <w:numId w:val="19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03FC">
        <w:rPr>
          <w:rFonts w:ascii="Times New Roman" w:hAnsi="Times New Roman"/>
          <w:sz w:val="28"/>
          <w:szCs w:val="28"/>
        </w:rPr>
        <w:t>укрепление материально-технической базы, оснащение противопожарным оборудованием.</w:t>
      </w:r>
    </w:p>
    <w:p w:rsidR="00342066" w:rsidRPr="00EE69CE" w:rsidRDefault="00342066" w:rsidP="0034206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– о</w:t>
      </w:r>
      <w:r w:rsidRPr="009602F8">
        <w:rPr>
          <w:color w:val="000000"/>
          <w:sz w:val="28"/>
          <w:szCs w:val="28"/>
        </w:rPr>
        <w:t>снащение муниципальных библиотек современным компьютерным оборудованием и создание на их базе центров правовой информации, для широкого обеспечения доступа населения к информационным ресурсам.</w:t>
      </w:r>
    </w:p>
    <w:p w:rsidR="00342066" w:rsidRPr="000D03FC" w:rsidRDefault="00342066" w:rsidP="00342066">
      <w:pPr>
        <w:pStyle w:val="Bodytext50"/>
        <w:numPr>
          <w:ilvl w:val="0"/>
          <w:numId w:val="14"/>
        </w:numPr>
        <w:shd w:val="clear" w:color="auto" w:fill="auto"/>
        <w:spacing w:before="0" w:after="0" w:line="360" w:lineRule="auto"/>
        <w:ind w:left="0" w:right="20" w:firstLine="709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 w:rsidRPr="000D03FC">
        <w:rPr>
          <w:rFonts w:ascii="Times New Roman" w:hAnsi="Times New Roman"/>
          <w:b w:val="0"/>
          <w:sz w:val="28"/>
          <w:szCs w:val="28"/>
          <w:u w:val="single"/>
        </w:rPr>
        <w:t>Физическая культура и спорт</w:t>
      </w:r>
    </w:p>
    <w:p w:rsidR="00342066" w:rsidRPr="009602F8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– вовлечение населения в занятия спортом.</w:t>
      </w:r>
    </w:p>
    <w:p w:rsidR="00342066" w:rsidRPr="009602F8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– агитационная работа.</w:t>
      </w:r>
    </w:p>
    <w:p w:rsidR="00342066" w:rsidRDefault="00342066" w:rsidP="00342066">
      <w:pPr>
        <w:pStyle w:val="Bodytext1"/>
        <w:shd w:val="clear" w:color="auto" w:fill="auto"/>
        <w:tabs>
          <w:tab w:val="left" w:pos="0"/>
        </w:tabs>
        <w:spacing w:before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– Проведение спортивных соревнований.</w:t>
      </w:r>
    </w:p>
    <w:p w:rsidR="00342066" w:rsidRPr="006347B5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20" w:name="_Toc476415367"/>
      <w:bookmarkStart w:id="21" w:name="bookmark93"/>
      <w:r w:rsidRPr="006347B5">
        <w:t>Развитие социальной инфраструктуры</w:t>
      </w:r>
      <w:bookmarkEnd w:id="20"/>
      <w:r w:rsidRPr="006347B5">
        <w:t xml:space="preserve"> </w:t>
      </w:r>
    </w:p>
    <w:p w:rsidR="00342066" w:rsidRDefault="00342066" w:rsidP="00342066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color w:val="000000"/>
          <w:sz w:val="28"/>
          <w:szCs w:val="28"/>
          <w:lang w:eastAsia="ru-RU"/>
        </w:rPr>
      </w:pPr>
      <w:bookmarkStart w:id="22" w:name="_Toc476415368"/>
      <w:r>
        <w:rPr>
          <w:b w:val="0"/>
          <w:color w:val="000000"/>
          <w:sz w:val="28"/>
          <w:szCs w:val="28"/>
          <w:lang w:eastAsia="ru-RU"/>
        </w:rPr>
        <w:t>С.Кременское, д.Озерное, д.Федоровка и др.</w:t>
      </w:r>
      <w:r w:rsidRPr="006347B5">
        <w:rPr>
          <w:b w:val="0"/>
          <w:color w:val="000000"/>
          <w:sz w:val="28"/>
          <w:szCs w:val="28"/>
          <w:lang w:eastAsia="ru-RU"/>
        </w:rPr>
        <w:t xml:space="preserve"> сохраняемые населенные пункты с незначительным территориальным развитием. Основными мероприятиями по сохраняемым населенным пунктам будут реконструкция существующих домов и в незначительной степени новое строительство.</w:t>
      </w:r>
      <w:bookmarkEnd w:id="22"/>
      <w:r w:rsidRPr="006347B5">
        <w:rPr>
          <w:b w:val="0"/>
          <w:color w:val="000000"/>
          <w:sz w:val="28"/>
          <w:szCs w:val="28"/>
          <w:lang w:eastAsia="ru-RU"/>
        </w:rPr>
        <w:t xml:space="preserve"> </w:t>
      </w:r>
    </w:p>
    <w:p w:rsidR="00342066" w:rsidRDefault="00342066" w:rsidP="00342066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color w:val="000000"/>
          <w:sz w:val="28"/>
          <w:szCs w:val="28"/>
          <w:lang w:eastAsia="ru-RU"/>
        </w:rPr>
      </w:pPr>
      <w:bookmarkStart w:id="23" w:name="_Toc476415369"/>
      <w:r w:rsidRPr="006347B5">
        <w:rPr>
          <w:b w:val="0"/>
          <w:color w:val="000000"/>
          <w:sz w:val="28"/>
          <w:szCs w:val="28"/>
          <w:lang w:eastAsia="ru-RU"/>
        </w:rPr>
        <w:t>Стабильное улучшение качества жизни населения, являющееся главной целью развития любого населенного пункта, в значительной степени определяется уровнем развития системы учреждений обслуживания разного профиля: объектами здравоохранения, спорта, образования, культуры и искусства, торговли и др.</w:t>
      </w:r>
      <w:bookmarkEnd w:id="23"/>
      <w:r w:rsidRPr="006347B5">
        <w:rPr>
          <w:b w:val="0"/>
          <w:color w:val="000000"/>
          <w:sz w:val="28"/>
          <w:szCs w:val="28"/>
          <w:lang w:eastAsia="ru-RU"/>
        </w:rPr>
        <w:t xml:space="preserve"> </w:t>
      </w:r>
    </w:p>
    <w:p w:rsidR="00342066" w:rsidRPr="006347B5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24" w:name="_Toc476415370"/>
      <w:r w:rsidRPr="006347B5">
        <w:t>Проектное решение</w:t>
      </w:r>
      <w:bookmarkEnd w:id="24"/>
      <w:r w:rsidRPr="006347B5">
        <w:t xml:space="preserve"> </w:t>
      </w:r>
    </w:p>
    <w:p w:rsidR="00342066" w:rsidRDefault="00342066" w:rsidP="00342066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color w:val="000000"/>
          <w:sz w:val="28"/>
          <w:szCs w:val="28"/>
          <w:lang w:eastAsia="ru-RU"/>
        </w:rPr>
      </w:pPr>
      <w:bookmarkStart w:id="25" w:name="_Toc476415371"/>
      <w:r w:rsidRPr="006347B5">
        <w:rPr>
          <w:b w:val="0"/>
          <w:color w:val="000000"/>
          <w:sz w:val="28"/>
          <w:szCs w:val="28"/>
          <w:lang w:eastAsia="ru-RU"/>
        </w:rPr>
        <w:t xml:space="preserve">Дальнейшее развитие системы культурно-бытового обслуживания </w:t>
      </w:r>
      <w:r>
        <w:rPr>
          <w:b w:val="0"/>
          <w:color w:val="000000"/>
          <w:sz w:val="28"/>
          <w:szCs w:val="28"/>
          <w:lang w:eastAsia="ru-RU"/>
        </w:rPr>
        <w:br/>
        <w:t>СП «Село Кременское»</w:t>
      </w:r>
      <w:r w:rsidRPr="006347B5">
        <w:rPr>
          <w:b w:val="0"/>
          <w:color w:val="000000"/>
          <w:sz w:val="28"/>
          <w:szCs w:val="28"/>
          <w:lang w:eastAsia="ru-RU"/>
        </w:rPr>
        <w:t xml:space="preserve"> предусматривается с тем, чтобы способствовать:</w:t>
      </w:r>
      <w:bookmarkEnd w:id="25"/>
      <w:r w:rsidRPr="006347B5">
        <w:rPr>
          <w:b w:val="0"/>
          <w:color w:val="000000"/>
          <w:sz w:val="28"/>
          <w:szCs w:val="28"/>
          <w:lang w:eastAsia="ru-RU"/>
        </w:rPr>
        <w:t xml:space="preserve"> </w:t>
      </w:r>
    </w:p>
    <w:p w:rsidR="00342066" w:rsidRDefault="00342066" w:rsidP="00342066">
      <w:pPr>
        <w:pStyle w:val="1"/>
        <w:keepNext w:val="0"/>
        <w:numPr>
          <w:ilvl w:val="0"/>
          <w:numId w:val="23"/>
        </w:numPr>
        <w:spacing w:before="0" w:after="0" w:line="360" w:lineRule="auto"/>
        <w:ind w:left="0" w:firstLine="709"/>
        <w:rPr>
          <w:b w:val="0"/>
          <w:color w:val="000000"/>
          <w:sz w:val="28"/>
          <w:szCs w:val="28"/>
          <w:lang w:eastAsia="ru-RU"/>
        </w:rPr>
      </w:pPr>
      <w:bookmarkStart w:id="26" w:name="_Toc476415372"/>
      <w:r w:rsidRPr="006347B5">
        <w:rPr>
          <w:b w:val="0"/>
          <w:color w:val="000000"/>
          <w:sz w:val="28"/>
          <w:szCs w:val="28"/>
          <w:lang w:eastAsia="ru-RU"/>
        </w:rPr>
        <w:lastRenderedPageBreak/>
        <w:t>достижению нормативных показателей обеспеч</w:t>
      </w:r>
      <w:r>
        <w:rPr>
          <w:b w:val="0"/>
          <w:color w:val="000000"/>
          <w:sz w:val="28"/>
          <w:szCs w:val="28"/>
          <w:lang w:eastAsia="ru-RU"/>
        </w:rPr>
        <w:t>енности учреждениями социально-</w:t>
      </w:r>
      <w:r w:rsidRPr="006347B5">
        <w:rPr>
          <w:b w:val="0"/>
          <w:color w:val="000000"/>
          <w:sz w:val="28"/>
          <w:szCs w:val="28"/>
          <w:lang w:eastAsia="ru-RU"/>
        </w:rPr>
        <w:t>гарантированного уровня обслуживания (детские дошкольные учреждения, общеобразовательные учреждения, объекты здравоохранения);</w:t>
      </w:r>
      <w:bookmarkEnd w:id="26"/>
      <w:r w:rsidRPr="006347B5">
        <w:rPr>
          <w:b w:val="0"/>
          <w:color w:val="000000"/>
          <w:sz w:val="28"/>
          <w:szCs w:val="28"/>
          <w:lang w:eastAsia="ru-RU"/>
        </w:rPr>
        <w:t xml:space="preserve"> </w:t>
      </w:r>
    </w:p>
    <w:p w:rsidR="00342066" w:rsidRDefault="00342066" w:rsidP="00342066">
      <w:pPr>
        <w:pStyle w:val="1"/>
        <w:keepNext w:val="0"/>
        <w:numPr>
          <w:ilvl w:val="0"/>
          <w:numId w:val="23"/>
        </w:numPr>
        <w:spacing w:before="0" w:after="0" w:line="360" w:lineRule="auto"/>
        <w:ind w:left="0" w:firstLine="709"/>
        <w:rPr>
          <w:b w:val="0"/>
          <w:color w:val="000000"/>
          <w:sz w:val="28"/>
          <w:szCs w:val="28"/>
          <w:lang w:eastAsia="ru-RU"/>
        </w:rPr>
      </w:pPr>
      <w:bookmarkStart w:id="27" w:name="_Toc476415373"/>
      <w:r w:rsidRPr="006347B5">
        <w:rPr>
          <w:b w:val="0"/>
          <w:color w:val="000000"/>
          <w:sz w:val="28"/>
          <w:szCs w:val="28"/>
          <w:lang w:eastAsia="ru-RU"/>
        </w:rPr>
        <w:t>повышению уровня разнообразия доступных для населения мест приложения труда за счет расширения, в т. ч. нового строительства, коммерческой, деловой и обслуживающей сферы;</w:t>
      </w:r>
      <w:bookmarkEnd w:id="27"/>
      <w:r w:rsidRPr="006347B5">
        <w:rPr>
          <w:b w:val="0"/>
          <w:color w:val="000000"/>
          <w:sz w:val="28"/>
          <w:szCs w:val="28"/>
          <w:lang w:eastAsia="ru-RU"/>
        </w:rPr>
        <w:t xml:space="preserve"> </w:t>
      </w:r>
    </w:p>
    <w:p w:rsidR="00342066" w:rsidRDefault="00342066" w:rsidP="00342066">
      <w:pPr>
        <w:pStyle w:val="1"/>
        <w:keepNext w:val="0"/>
        <w:numPr>
          <w:ilvl w:val="0"/>
          <w:numId w:val="23"/>
        </w:numPr>
        <w:spacing w:before="0" w:after="0" w:line="360" w:lineRule="auto"/>
        <w:ind w:left="0" w:firstLine="709"/>
        <w:rPr>
          <w:b w:val="0"/>
          <w:color w:val="000000"/>
          <w:sz w:val="28"/>
          <w:szCs w:val="28"/>
          <w:lang w:eastAsia="ru-RU"/>
        </w:rPr>
      </w:pPr>
      <w:bookmarkStart w:id="28" w:name="_Toc476415374"/>
      <w:r w:rsidRPr="006347B5">
        <w:rPr>
          <w:b w:val="0"/>
          <w:color w:val="000000"/>
          <w:sz w:val="28"/>
          <w:szCs w:val="28"/>
          <w:lang w:eastAsia="ru-RU"/>
        </w:rPr>
        <w:t>в конечном итоге, повышению качества жизни и развития человеческого потенциала.</w:t>
      </w:r>
      <w:bookmarkEnd w:id="28"/>
    </w:p>
    <w:p w:rsidR="00342066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29" w:name="_Toc476415375"/>
      <w:r>
        <w:t>Сведения о градостроительной деятельности</w:t>
      </w:r>
      <w:bookmarkEnd w:id="29"/>
      <w:r>
        <w:t xml:space="preserve"> </w:t>
      </w:r>
    </w:p>
    <w:p w:rsidR="00342066" w:rsidRPr="009C3050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050">
        <w:rPr>
          <w:color w:val="000000"/>
          <w:sz w:val="28"/>
          <w:szCs w:val="28"/>
        </w:rPr>
        <w:t xml:space="preserve">К полномочиям органов местного самоуправления поселений в области градостроительной деятельности относятся: </w:t>
      </w:r>
    </w:p>
    <w:p w:rsidR="00342066" w:rsidRPr="009C3050" w:rsidRDefault="00342066" w:rsidP="00342066">
      <w:pPr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3050">
        <w:rPr>
          <w:color w:val="000000"/>
          <w:sz w:val="28"/>
          <w:szCs w:val="28"/>
        </w:rPr>
        <w:t xml:space="preserve">подготовка и утверждение документов территориального планирования поселений; </w:t>
      </w:r>
    </w:p>
    <w:p w:rsidR="00342066" w:rsidRPr="009C3050" w:rsidRDefault="00342066" w:rsidP="00342066">
      <w:pPr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3050">
        <w:rPr>
          <w:color w:val="000000"/>
          <w:sz w:val="28"/>
          <w:szCs w:val="28"/>
        </w:rPr>
        <w:t xml:space="preserve">утверждение местных нормативов градостроительного проектирования поселений; </w:t>
      </w:r>
    </w:p>
    <w:p w:rsidR="00342066" w:rsidRPr="009C3050" w:rsidRDefault="00342066" w:rsidP="00342066">
      <w:pPr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3050">
        <w:rPr>
          <w:color w:val="000000"/>
          <w:sz w:val="28"/>
          <w:szCs w:val="28"/>
        </w:rPr>
        <w:t xml:space="preserve">утверждение правил землепользования и застройки поселений; </w:t>
      </w:r>
    </w:p>
    <w:p w:rsidR="00342066" w:rsidRPr="009C3050" w:rsidRDefault="00342066" w:rsidP="00342066">
      <w:pPr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3050">
        <w:rPr>
          <w:color w:val="000000"/>
          <w:sz w:val="28"/>
          <w:szCs w:val="28"/>
        </w:rPr>
        <w:t xml:space="preserve">утверждение подготовленной на основании документов территориального планирования поселений документации по планировке территории, за исключением случаев, предусмотренных настоящим Кодексом; </w:t>
      </w:r>
    </w:p>
    <w:p w:rsidR="00342066" w:rsidRPr="009C3050" w:rsidRDefault="00342066" w:rsidP="00342066">
      <w:pPr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3050">
        <w:rPr>
          <w:color w:val="000000"/>
          <w:sz w:val="28"/>
          <w:szCs w:val="28"/>
        </w:rPr>
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</w:t>
      </w:r>
    </w:p>
    <w:p w:rsidR="00342066" w:rsidRPr="009C3050" w:rsidRDefault="00342066" w:rsidP="00342066">
      <w:pPr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3050">
        <w:rPr>
          <w:color w:val="000000"/>
          <w:sz w:val="28"/>
          <w:szCs w:val="28"/>
        </w:rPr>
        <w:t>принятие решений о развитии застроенных территорий;</w:t>
      </w:r>
    </w:p>
    <w:p w:rsidR="00342066" w:rsidRPr="009C3050" w:rsidRDefault="00342066" w:rsidP="00342066">
      <w:pPr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3050">
        <w:rPr>
          <w:color w:val="000000"/>
          <w:sz w:val="28"/>
          <w:szCs w:val="28"/>
        </w:rPr>
        <w:t xml:space="preserve">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</w:t>
      </w:r>
      <w:r w:rsidRPr="009C3050">
        <w:rPr>
          <w:color w:val="000000"/>
          <w:sz w:val="28"/>
          <w:szCs w:val="28"/>
        </w:rPr>
        <w:lastRenderedPageBreak/>
        <w:t xml:space="preserve">требованиями проектной документации, выдача рекомендаций о мерах по устранению выявленных нарушений в случаях, предусмотренных настоящим Кодексом; </w:t>
      </w:r>
    </w:p>
    <w:p w:rsidR="00342066" w:rsidRPr="009C3050" w:rsidRDefault="00342066" w:rsidP="00342066">
      <w:pPr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3050">
        <w:rPr>
          <w:color w:val="000000"/>
          <w:sz w:val="28"/>
          <w:szCs w:val="28"/>
        </w:rPr>
        <w:t xml:space="preserve">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 </w:t>
      </w:r>
    </w:p>
    <w:p w:rsidR="00342066" w:rsidRPr="009C3050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Pr="009C3050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«Село Кременское» </w:t>
      </w:r>
      <w:r w:rsidRPr="009C3050">
        <w:rPr>
          <w:color w:val="000000"/>
          <w:sz w:val="28"/>
          <w:szCs w:val="28"/>
        </w:rPr>
        <w:t>утверждены градостроительные документы:</w:t>
      </w:r>
    </w:p>
    <w:p w:rsidR="00342066" w:rsidRPr="009C3050" w:rsidRDefault="00342066" w:rsidP="0034206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3050">
        <w:rPr>
          <w:color w:val="000000"/>
          <w:sz w:val="28"/>
          <w:szCs w:val="28"/>
        </w:rPr>
        <w:t>Правила землепользо</w:t>
      </w:r>
      <w:r>
        <w:rPr>
          <w:color w:val="000000"/>
          <w:sz w:val="28"/>
          <w:szCs w:val="28"/>
        </w:rPr>
        <w:t xml:space="preserve">вания и застройки </w:t>
      </w:r>
      <w:r w:rsidRPr="009C3050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«Село Кременское»</w:t>
      </w:r>
      <w:r w:rsidRPr="009C3050">
        <w:rPr>
          <w:color w:val="000000"/>
          <w:sz w:val="28"/>
          <w:szCs w:val="28"/>
        </w:rPr>
        <w:t>, утверждены Решени</w:t>
      </w:r>
      <w:r>
        <w:rPr>
          <w:color w:val="000000"/>
          <w:sz w:val="28"/>
          <w:szCs w:val="28"/>
        </w:rPr>
        <w:t xml:space="preserve">е Совета депутатов </w:t>
      </w:r>
      <w:r w:rsidRPr="009C3050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«Село Кременское» от 20.10.2009 г. № 71а</w:t>
      </w:r>
      <w:r w:rsidRPr="009C3050">
        <w:rPr>
          <w:color w:val="000000"/>
          <w:sz w:val="28"/>
          <w:szCs w:val="28"/>
        </w:rPr>
        <w:t>;</w:t>
      </w:r>
    </w:p>
    <w:p w:rsidR="00342066" w:rsidRPr="009C3050" w:rsidRDefault="00342066" w:rsidP="0034206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Генеральный план </w:t>
      </w:r>
      <w:r w:rsidRPr="009C3050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«Село Кременское»</w:t>
      </w:r>
      <w:r w:rsidRPr="009C3050">
        <w:rPr>
          <w:color w:val="000000"/>
          <w:sz w:val="28"/>
          <w:szCs w:val="28"/>
        </w:rPr>
        <w:t>, утверждены Решение</w:t>
      </w:r>
      <w:r>
        <w:rPr>
          <w:color w:val="000000"/>
          <w:sz w:val="28"/>
          <w:szCs w:val="28"/>
        </w:rPr>
        <w:t xml:space="preserve">м Совета депутатов </w:t>
      </w:r>
      <w:r w:rsidRPr="009C3050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«Село Кременское»</w:t>
      </w:r>
      <w:r w:rsidRPr="009C30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21.03.2014 г. № 116</w:t>
      </w:r>
      <w:r w:rsidRPr="009C3050">
        <w:rPr>
          <w:color w:val="000000"/>
          <w:sz w:val="28"/>
          <w:szCs w:val="28"/>
        </w:rPr>
        <w:t xml:space="preserve">. </w:t>
      </w:r>
    </w:p>
    <w:p w:rsidR="00342066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30" w:name="_Toc476415376"/>
      <w:r>
        <w:t>Прогнозируемый спрос на услуги объектов социальной инфраструктуры</w:t>
      </w:r>
      <w:bookmarkEnd w:id="30"/>
      <w:r>
        <w:t xml:space="preserve"> </w:t>
      </w:r>
    </w:p>
    <w:p w:rsidR="00342066" w:rsidRPr="00837DD8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DD8">
        <w:rPr>
          <w:color w:val="000000"/>
          <w:sz w:val="28"/>
          <w:szCs w:val="28"/>
        </w:rPr>
        <w:t>В соответствии со Стратегией социальн</w:t>
      </w:r>
      <w:r>
        <w:rPr>
          <w:color w:val="000000"/>
          <w:sz w:val="28"/>
          <w:szCs w:val="28"/>
        </w:rPr>
        <w:t xml:space="preserve">о-экономического развития </w:t>
      </w:r>
      <w:r>
        <w:rPr>
          <w:color w:val="000000"/>
          <w:sz w:val="28"/>
          <w:szCs w:val="28"/>
        </w:rPr>
        <w:br/>
        <w:t>Калужской области района до 203</w:t>
      </w:r>
      <w:r w:rsidRPr="00837DD8">
        <w:rPr>
          <w:color w:val="000000"/>
          <w:sz w:val="28"/>
          <w:szCs w:val="28"/>
        </w:rPr>
        <w:t>0 г</w:t>
      </w:r>
      <w:r>
        <w:rPr>
          <w:color w:val="000000"/>
          <w:sz w:val="28"/>
          <w:szCs w:val="28"/>
        </w:rPr>
        <w:t>.</w:t>
      </w:r>
      <w:r w:rsidRPr="00837DD8">
        <w:rPr>
          <w:color w:val="000000"/>
          <w:sz w:val="28"/>
          <w:szCs w:val="28"/>
        </w:rPr>
        <w:t xml:space="preserve"> (утверждена Р</w:t>
      </w:r>
      <w:r>
        <w:rPr>
          <w:color w:val="000000"/>
          <w:sz w:val="28"/>
          <w:szCs w:val="28"/>
        </w:rPr>
        <w:t>ешением Собрания депутатов №250 от 29.06.2009</w:t>
      </w:r>
      <w:r w:rsidRPr="00837DD8">
        <w:rPr>
          <w:color w:val="000000"/>
          <w:sz w:val="28"/>
          <w:szCs w:val="28"/>
        </w:rPr>
        <w:t>, далее</w:t>
      </w:r>
      <w:r>
        <w:rPr>
          <w:color w:val="000000"/>
          <w:sz w:val="28"/>
          <w:szCs w:val="28"/>
        </w:rPr>
        <w:t xml:space="preserve"> – ССЭР Калужской обл.</w:t>
      </w:r>
      <w:r w:rsidRPr="00837DD8">
        <w:rPr>
          <w:color w:val="000000"/>
          <w:sz w:val="28"/>
          <w:szCs w:val="28"/>
        </w:rPr>
        <w:t>) сценарием долгосро</w:t>
      </w:r>
      <w:r>
        <w:rPr>
          <w:color w:val="000000"/>
          <w:sz w:val="28"/>
          <w:szCs w:val="28"/>
        </w:rPr>
        <w:t>чного развития Медынского</w:t>
      </w:r>
      <w:r w:rsidRPr="00837DD8">
        <w:rPr>
          <w:color w:val="000000"/>
          <w:sz w:val="28"/>
          <w:szCs w:val="28"/>
        </w:rPr>
        <w:t xml:space="preserve"> района является инновационный, с</w:t>
      </w:r>
      <w:r>
        <w:rPr>
          <w:color w:val="000000"/>
          <w:sz w:val="28"/>
          <w:szCs w:val="28"/>
        </w:rPr>
        <w:t xml:space="preserve">огласно которому в </w:t>
      </w:r>
      <w:r w:rsidRPr="00837DD8">
        <w:rPr>
          <w:color w:val="000000"/>
          <w:sz w:val="28"/>
          <w:szCs w:val="28"/>
        </w:rPr>
        <w:t xml:space="preserve">сельском поселении </w:t>
      </w:r>
      <w:r>
        <w:rPr>
          <w:color w:val="000000"/>
          <w:sz w:val="28"/>
          <w:szCs w:val="28"/>
        </w:rPr>
        <w:t xml:space="preserve">«Село Кременское» </w:t>
      </w:r>
      <w:r w:rsidRPr="00837DD8">
        <w:rPr>
          <w:color w:val="000000"/>
          <w:sz w:val="28"/>
          <w:szCs w:val="28"/>
        </w:rPr>
        <w:t>ожидается постепенный рост численно</w:t>
      </w:r>
      <w:r>
        <w:rPr>
          <w:color w:val="000000"/>
          <w:sz w:val="28"/>
          <w:szCs w:val="28"/>
        </w:rPr>
        <w:t>сти населения: к 2025</w:t>
      </w:r>
      <w:r w:rsidRPr="00837DD8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br/>
        <w:t>до 369</w:t>
      </w:r>
      <w:r w:rsidRPr="00837DD8">
        <w:rPr>
          <w:color w:val="000000"/>
          <w:sz w:val="28"/>
          <w:szCs w:val="28"/>
        </w:rPr>
        <w:t xml:space="preserve"> человек. </w:t>
      </w:r>
    </w:p>
    <w:p w:rsidR="00342066" w:rsidRPr="00837DD8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DD8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 xml:space="preserve">генеральному плану </w:t>
      </w:r>
      <w:r w:rsidRPr="00837DD8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«Село Кременское»</w:t>
      </w:r>
      <w:r w:rsidRPr="00837DD8">
        <w:rPr>
          <w:color w:val="000000"/>
          <w:sz w:val="28"/>
          <w:szCs w:val="28"/>
        </w:rPr>
        <w:t>, объем жилищного фонда м</w:t>
      </w:r>
      <w:r>
        <w:rPr>
          <w:color w:val="000000"/>
          <w:sz w:val="28"/>
          <w:szCs w:val="28"/>
        </w:rPr>
        <w:t>униципального образования к 2025</w:t>
      </w:r>
      <w:r w:rsidRPr="00837D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году должен составить не менее 56,302 </w:t>
      </w:r>
      <w:r w:rsidRPr="00837DD8">
        <w:rPr>
          <w:color w:val="000000"/>
          <w:sz w:val="28"/>
          <w:szCs w:val="28"/>
        </w:rPr>
        <w:t>тыс. м</w:t>
      </w:r>
      <w:r>
        <w:rPr>
          <w:color w:val="000000"/>
          <w:sz w:val="28"/>
          <w:szCs w:val="28"/>
          <w:vertAlign w:val="superscript"/>
        </w:rPr>
        <w:t>2</w:t>
      </w:r>
      <w:r w:rsidRPr="00837DD8">
        <w:rPr>
          <w:color w:val="000000"/>
          <w:sz w:val="28"/>
          <w:szCs w:val="28"/>
        </w:rPr>
        <w:t xml:space="preserve"> общей площади. </w:t>
      </w:r>
    </w:p>
    <w:p w:rsidR="00342066" w:rsidRPr="00837DD8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DD8">
        <w:rPr>
          <w:color w:val="000000"/>
          <w:sz w:val="28"/>
          <w:szCs w:val="28"/>
        </w:rPr>
        <w:lastRenderedPageBreak/>
        <w:t xml:space="preserve">Освоение новых территорий предполагает строительство сопутствующих объектов первичного обслуживания населения в радиусе нормативной доступности. </w:t>
      </w:r>
    </w:p>
    <w:p w:rsidR="00342066" w:rsidRPr="00837DD8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DD8">
        <w:rPr>
          <w:color w:val="000000"/>
          <w:sz w:val="28"/>
          <w:szCs w:val="28"/>
        </w:rPr>
        <w:t xml:space="preserve">Решение жилищной проблемы, удовлетворения растущих потребностей населения в качественном жилье, в благоприятной среде обитания предусматривается за счет: </w:t>
      </w:r>
    </w:p>
    <w:p w:rsidR="00342066" w:rsidRPr="00837DD8" w:rsidRDefault="00342066" w:rsidP="00342066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DD8">
        <w:rPr>
          <w:color w:val="000000"/>
          <w:sz w:val="28"/>
          <w:szCs w:val="28"/>
        </w:rPr>
        <w:t xml:space="preserve">освоения свободных площадок, привлекательных по </w:t>
      </w:r>
      <w:r>
        <w:rPr>
          <w:color w:val="000000"/>
          <w:sz w:val="28"/>
          <w:szCs w:val="28"/>
        </w:rPr>
        <w:br/>
      </w:r>
      <w:r w:rsidRPr="00837DD8">
        <w:rPr>
          <w:color w:val="000000"/>
          <w:sz w:val="28"/>
          <w:szCs w:val="28"/>
        </w:rPr>
        <w:t>природно-ландшафтным характеристикам (с учетом возможностей территориального развития каждого населенного пункта);</w:t>
      </w:r>
    </w:p>
    <w:p w:rsidR="00342066" w:rsidRPr="00837DD8" w:rsidRDefault="00342066" w:rsidP="00342066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DD8">
        <w:rPr>
          <w:color w:val="000000"/>
          <w:sz w:val="28"/>
          <w:szCs w:val="28"/>
        </w:rPr>
        <w:t>строительства 1-2-эт. усадебных домов и коттеджей, обустроенных необходимой системой жизнеобеспечения во всех населенных пунктах поселения;</w:t>
      </w:r>
    </w:p>
    <w:p w:rsidR="00342066" w:rsidRPr="00837DD8" w:rsidRDefault="00342066" w:rsidP="00342066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DD8">
        <w:rPr>
          <w:color w:val="000000"/>
          <w:sz w:val="28"/>
          <w:szCs w:val="28"/>
        </w:rPr>
        <w:t>реновации жилого фонда в сохраняемой усадебной застройке (замена ветхих домов на новые – в пределах существующих земельных участков).</w:t>
      </w:r>
    </w:p>
    <w:p w:rsidR="00342066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31" w:name="_Toc476415377"/>
      <w:r>
        <w:t>Оценка нормативно-правовой базы, необходимой для функционирования и развития социальной инфраструктуры</w:t>
      </w:r>
      <w:bookmarkEnd w:id="31"/>
      <w:r>
        <w:t xml:space="preserve"> </w:t>
      </w:r>
    </w:p>
    <w:p w:rsidR="00342066" w:rsidRPr="00223644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644">
        <w:rPr>
          <w:color w:val="000000"/>
          <w:sz w:val="28"/>
          <w:szCs w:val="28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</w:t>
      </w:r>
      <w:r w:rsidRPr="00223644">
        <w:rPr>
          <w:color w:val="000000"/>
          <w:sz w:val="28"/>
          <w:szCs w:val="28"/>
        </w:rPr>
        <w:lastRenderedPageBreak/>
        <w:t xml:space="preserve">основу регулирования правоотношений социальной сферы. Так, в статье </w:t>
      </w:r>
      <w:r>
        <w:rPr>
          <w:color w:val="000000"/>
          <w:sz w:val="28"/>
          <w:szCs w:val="28"/>
        </w:rPr>
        <w:br/>
      </w:r>
      <w:r w:rsidRPr="00223644">
        <w:rPr>
          <w:color w:val="000000"/>
          <w:sz w:val="28"/>
          <w:szCs w:val="28"/>
        </w:rPr>
        <w:t xml:space="preserve">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 </w:t>
      </w:r>
    </w:p>
    <w:p w:rsidR="00342066" w:rsidRPr="00223644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644">
        <w:rPr>
          <w:color w:val="000000"/>
          <w:sz w:val="28"/>
          <w:szCs w:val="28"/>
        </w:rPr>
        <w:t xml:space="preserve"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 </w:t>
      </w:r>
    </w:p>
    <w:p w:rsidR="00342066" w:rsidRPr="00223644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644">
        <w:rPr>
          <w:color w:val="000000"/>
          <w:sz w:val="28"/>
          <w:szCs w:val="28"/>
        </w:rPr>
        <w:t>Принятые в развитие Конституции Российской Федерации Федеральный закон № 184</w:t>
      </w:r>
      <w:r>
        <w:rPr>
          <w:color w:val="000000"/>
          <w:sz w:val="28"/>
          <w:szCs w:val="28"/>
        </w:rPr>
        <w:t xml:space="preserve"> </w:t>
      </w:r>
      <w:r w:rsidRPr="00223644">
        <w:rPr>
          <w:color w:val="000000"/>
          <w:sz w:val="28"/>
          <w:szCs w:val="28"/>
        </w:rPr>
        <w:t xml:space="preserve">от 06.10.1999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</w:t>
      </w:r>
      <w:r>
        <w:rPr>
          <w:color w:val="000000"/>
          <w:sz w:val="28"/>
          <w:szCs w:val="28"/>
        </w:rPr>
        <w:br/>
      </w:r>
      <w:r w:rsidRPr="00223644">
        <w:rPr>
          <w:color w:val="000000"/>
          <w:sz w:val="28"/>
          <w:szCs w:val="28"/>
        </w:rPr>
        <w:t>№ 184-ФЗ) и Федеральный закон № 131</w:t>
      </w:r>
      <w:r>
        <w:rPr>
          <w:color w:val="000000"/>
          <w:sz w:val="28"/>
          <w:szCs w:val="28"/>
        </w:rPr>
        <w:t xml:space="preserve"> </w:t>
      </w:r>
      <w:r w:rsidRPr="00223644">
        <w:rPr>
          <w:color w:val="000000"/>
          <w:sz w:val="28"/>
          <w:szCs w:val="28"/>
        </w:rPr>
        <w:t xml:space="preserve">от 06.10.2003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 </w:t>
      </w:r>
    </w:p>
    <w:p w:rsidR="00342066" w:rsidRPr="00223644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644">
        <w:rPr>
          <w:color w:val="000000"/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342066" w:rsidRPr="00E7285A" w:rsidRDefault="00342066" w:rsidP="00342066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</w:r>
      <w:r w:rsidRPr="00E7285A">
        <w:rPr>
          <w:color w:val="000000"/>
          <w:sz w:val="28"/>
          <w:szCs w:val="28"/>
        </w:rPr>
        <w:lastRenderedPageBreak/>
        <w:t xml:space="preserve"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 </w:t>
      </w:r>
    </w:p>
    <w:p w:rsidR="00342066" w:rsidRPr="00E7285A" w:rsidRDefault="00342066" w:rsidP="00342066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 </w:t>
      </w:r>
    </w:p>
    <w:p w:rsidR="00342066" w:rsidRPr="00E7285A" w:rsidRDefault="00342066" w:rsidP="00342066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lastRenderedPageBreak/>
        <w:t xml:space="preserve"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 </w:t>
      </w:r>
    </w:p>
    <w:p w:rsidR="00342066" w:rsidRPr="00E7285A" w:rsidRDefault="00342066" w:rsidP="00342066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 </w:t>
      </w:r>
    </w:p>
    <w:p w:rsidR="00342066" w:rsidRPr="00E7285A" w:rsidRDefault="00342066" w:rsidP="00342066">
      <w:pPr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 спортивного комплекса «Готов к труду и обороне» (ГТО), обеспечение подготовки спортивных сборных команд субъекта Российской Федерации.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 </w:t>
      </w:r>
    </w:p>
    <w:p w:rsidR="00342066" w:rsidRPr="00E7285A" w:rsidRDefault="00342066" w:rsidP="00342066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</w:t>
      </w:r>
    </w:p>
    <w:p w:rsidR="00342066" w:rsidRPr="00E7285A" w:rsidRDefault="00342066" w:rsidP="00342066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lastRenderedPageBreak/>
        <w:t xml:space="preserve">организация строительства и содержания муниципального жилищного фонда, создание условий для жилищного строительства; организация библиотечного обслуживания населения, комплектование и обеспечение сохранности библиотечных фондов библиотек поселения; </w:t>
      </w:r>
    </w:p>
    <w:p w:rsidR="00342066" w:rsidRPr="00E7285A" w:rsidRDefault="00342066" w:rsidP="00342066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культуры; </w:t>
      </w:r>
    </w:p>
    <w:p w:rsidR="00342066" w:rsidRPr="00E7285A" w:rsidRDefault="00342066" w:rsidP="00342066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 оздоровительных и спортивных мероприятий поселения.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 </w:t>
      </w:r>
    </w:p>
    <w:p w:rsidR="00342066" w:rsidRPr="00E7285A" w:rsidRDefault="00342066" w:rsidP="00342066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Федеральный закон от 04.12.2007 № 329-ФЗ «О физической культуре и спорте в Российской Федерации»; </w:t>
      </w:r>
    </w:p>
    <w:p w:rsidR="00342066" w:rsidRPr="00E7285A" w:rsidRDefault="00342066" w:rsidP="00342066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Федеральный закон от 21.11.2011 № 323-ФЗ «Об основах охраны здоровья граждан в Российской Федерации»; </w:t>
      </w:r>
    </w:p>
    <w:p w:rsidR="00342066" w:rsidRPr="00E7285A" w:rsidRDefault="00342066" w:rsidP="00342066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342066" w:rsidRPr="00E7285A" w:rsidRDefault="00342066" w:rsidP="00342066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t xml:space="preserve">Федеральный закон от 17.07.1999 № 178-ФЗ «О государственной социальной помощи»; </w:t>
      </w:r>
    </w:p>
    <w:p w:rsidR="00342066" w:rsidRPr="00E7285A" w:rsidRDefault="00342066" w:rsidP="00342066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285A">
        <w:rPr>
          <w:color w:val="000000"/>
          <w:sz w:val="28"/>
          <w:szCs w:val="28"/>
        </w:rPr>
        <w:lastRenderedPageBreak/>
        <w:t xml:space="preserve">Закон Российской Федерации от 09.10.1992 № 3612-1 «Основы законодательства Российской Федерации о культуре».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E7285A">
        <w:rPr>
          <w:rFonts w:eastAsia="Arial Unicode MS"/>
          <w:bCs/>
          <w:sz w:val="28"/>
          <w:szCs w:val="28"/>
        </w:rPr>
        <w:t xml:space="preserve"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E7285A">
        <w:rPr>
          <w:rFonts w:eastAsia="Arial Unicode MS"/>
          <w:bCs/>
          <w:sz w:val="28"/>
          <w:szCs w:val="28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E7285A">
        <w:rPr>
          <w:rFonts w:eastAsia="Arial Unicode MS"/>
          <w:bCs/>
          <w:sz w:val="28"/>
          <w:szCs w:val="28"/>
        </w:rPr>
        <w:t xml:space="preserve"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E7285A">
        <w:rPr>
          <w:rFonts w:eastAsia="Arial Unicode MS"/>
          <w:bCs/>
          <w:sz w:val="28"/>
          <w:szCs w:val="28"/>
        </w:rPr>
        <w:t xml:space="preserve"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E7285A">
        <w:rPr>
          <w:rFonts w:eastAsia="Arial Unicode MS"/>
          <w:bCs/>
          <w:sz w:val="28"/>
          <w:szCs w:val="28"/>
        </w:rPr>
        <w:t xml:space="preserve">Федеральный закон от 25.02.1999 № 39-ФЗ «Об инвестиционной деятельности в Российской Федерации, осуществляемой в форме капитальных </w:t>
      </w:r>
      <w:r w:rsidRPr="00E7285A">
        <w:rPr>
          <w:rFonts w:eastAsia="Arial Unicode MS"/>
          <w:bCs/>
          <w:sz w:val="28"/>
          <w:szCs w:val="28"/>
        </w:rPr>
        <w:lastRenderedPageBreak/>
        <w:t xml:space="preserve">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E7285A">
        <w:rPr>
          <w:rFonts w:eastAsia="Arial Unicode MS"/>
          <w:bCs/>
          <w:sz w:val="28"/>
          <w:szCs w:val="28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E7285A">
        <w:rPr>
          <w:rFonts w:eastAsia="Arial Unicode MS"/>
          <w:bCs/>
          <w:sz w:val="28"/>
          <w:szCs w:val="28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E7285A">
        <w:rPr>
          <w:rFonts w:eastAsia="Arial Unicode MS"/>
          <w:bCs/>
          <w:sz w:val="28"/>
          <w:szCs w:val="28"/>
        </w:rPr>
        <w:t>Региональные нормативы градостроител</w:t>
      </w:r>
      <w:r>
        <w:rPr>
          <w:rFonts w:eastAsia="Arial Unicode MS"/>
          <w:bCs/>
          <w:sz w:val="28"/>
          <w:szCs w:val="28"/>
        </w:rPr>
        <w:t>ьного проектирования Калужской</w:t>
      </w:r>
      <w:r w:rsidRPr="00E7285A">
        <w:rPr>
          <w:rFonts w:eastAsia="Arial Unicode MS"/>
          <w:bCs/>
          <w:sz w:val="28"/>
          <w:szCs w:val="28"/>
        </w:rPr>
        <w:t xml:space="preserve"> облас</w:t>
      </w:r>
      <w:r>
        <w:rPr>
          <w:rFonts w:eastAsia="Arial Unicode MS"/>
          <w:bCs/>
          <w:sz w:val="28"/>
          <w:szCs w:val="28"/>
        </w:rPr>
        <w:t>ти утверждены приказом Управления архитектуры и градостроительства Калужской области области от 17.07.2015г.</w:t>
      </w:r>
      <w:r>
        <w:rPr>
          <w:rFonts w:eastAsia="Arial Unicode MS"/>
          <w:bCs/>
          <w:sz w:val="28"/>
          <w:szCs w:val="28"/>
        </w:rPr>
        <w:br/>
        <w:t>№59</w:t>
      </w:r>
      <w:r w:rsidRPr="00E7285A">
        <w:rPr>
          <w:rFonts w:eastAsia="Arial Unicode MS"/>
          <w:bCs/>
          <w:sz w:val="28"/>
          <w:szCs w:val="28"/>
        </w:rPr>
        <w:t xml:space="preserve">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</w:t>
      </w:r>
      <w:r>
        <w:rPr>
          <w:rFonts w:eastAsia="Arial Unicode MS"/>
          <w:bCs/>
          <w:sz w:val="28"/>
          <w:szCs w:val="28"/>
        </w:rPr>
        <w:t>ъектов для населения Калужской</w:t>
      </w:r>
      <w:r w:rsidRPr="00E7285A">
        <w:rPr>
          <w:rFonts w:eastAsia="Arial Unicode MS"/>
          <w:bCs/>
          <w:sz w:val="28"/>
          <w:szCs w:val="28"/>
        </w:rPr>
        <w:t xml:space="preserve"> области.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E7285A">
        <w:rPr>
          <w:rFonts w:eastAsia="Arial Unicode MS"/>
          <w:bCs/>
          <w:sz w:val="28"/>
          <w:szCs w:val="28"/>
        </w:rPr>
        <w:t>Местные нормативы градостроитель</w:t>
      </w:r>
      <w:r>
        <w:rPr>
          <w:rFonts w:eastAsia="Arial Unicode MS"/>
          <w:bCs/>
          <w:sz w:val="28"/>
          <w:szCs w:val="28"/>
        </w:rPr>
        <w:t xml:space="preserve">ного проектирования </w:t>
      </w:r>
      <w:r w:rsidRPr="00E7285A">
        <w:rPr>
          <w:rFonts w:eastAsia="Arial Unicode MS"/>
          <w:bCs/>
          <w:sz w:val="28"/>
          <w:szCs w:val="28"/>
        </w:rPr>
        <w:t>сельского поселения</w:t>
      </w:r>
      <w:r>
        <w:rPr>
          <w:rFonts w:eastAsia="Arial Unicode MS"/>
          <w:bCs/>
          <w:sz w:val="28"/>
          <w:szCs w:val="28"/>
        </w:rPr>
        <w:t xml:space="preserve"> «Село Кременское»</w:t>
      </w:r>
      <w:r w:rsidRPr="00E7285A">
        <w:rPr>
          <w:rFonts w:eastAsia="Arial Unicode MS"/>
          <w:bCs/>
          <w:sz w:val="28"/>
          <w:szCs w:val="28"/>
        </w:rPr>
        <w:t xml:space="preserve"> утверждены решением С</w:t>
      </w:r>
      <w:r>
        <w:rPr>
          <w:rFonts w:eastAsia="Arial Unicode MS"/>
          <w:bCs/>
          <w:sz w:val="28"/>
          <w:szCs w:val="28"/>
        </w:rPr>
        <w:t>овета депутатов от 20.10.2009г. №71а</w:t>
      </w:r>
      <w:r w:rsidRPr="00E7285A">
        <w:rPr>
          <w:rFonts w:eastAsia="Arial Unicode MS"/>
          <w:bCs/>
          <w:sz w:val="28"/>
          <w:szCs w:val="28"/>
        </w:rPr>
        <w:t xml:space="preserve"> и содержат совокупность расчетных показателей </w:t>
      </w:r>
      <w:r w:rsidRPr="00E7285A">
        <w:rPr>
          <w:rFonts w:eastAsia="Arial Unicode MS"/>
          <w:bCs/>
          <w:sz w:val="28"/>
          <w:szCs w:val="28"/>
        </w:rPr>
        <w:lastRenderedPageBreak/>
        <w:t>минимально допустимого уровня обеспеченности объектами местного значения (социального и коммунально-бытового назначения, объектами инженерной, транспортной инфраструктур, благоустройства территории), и расчетных показателей максимально допустимого уровня территориальной доступности таких объе</w:t>
      </w:r>
      <w:r>
        <w:rPr>
          <w:rFonts w:eastAsia="Arial Unicode MS"/>
          <w:bCs/>
          <w:sz w:val="28"/>
          <w:szCs w:val="28"/>
        </w:rPr>
        <w:t xml:space="preserve">ктов для населения </w:t>
      </w:r>
      <w:r w:rsidRPr="00E7285A">
        <w:rPr>
          <w:rFonts w:eastAsia="Arial Unicode MS"/>
          <w:bCs/>
          <w:sz w:val="28"/>
          <w:szCs w:val="28"/>
        </w:rPr>
        <w:t>сельского поселения</w:t>
      </w:r>
      <w:r>
        <w:rPr>
          <w:rFonts w:eastAsia="Arial Unicode MS"/>
          <w:bCs/>
          <w:sz w:val="28"/>
          <w:szCs w:val="28"/>
        </w:rPr>
        <w:t xml:space="preserve"> «Село Кременское»</w:t>
      </w:r>
      <w:r w:rsidRPr="00E7285A">
        <w:rPr>
          <w:rFonts w:eastAsia="Arial Unicode MS"/>
          <w:bCs/>
          <w:sz w:val="28"/>
          <w:szCs w:val="28"/>
        </w:rPr>
        <w:t xml:space="preserve">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E7285A">
        <w:rPr>
          <w:rFonts w:eastAsia="Arial Unicode MS"/>
          <w:bCs/>
          <w:sz w:val="28"/>
          <w:szCs w:val="28"/>
        </w:rPr>
        <w:t xml:space="preserve"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поселения утверждаются схемой территориального планирования муниципального района, генеральным планом поселения. </w:t>
      </w:r>
    </w:p>
    <w:p w:rsidR="00342066" w:rsidRPr="00E7285A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E7285A">
        <w:rPr>
          <w:rFonts w:eastAsia="Arial Unicode MS"/>
          <w:bCs/>
          <w:sz w:val="28"/>
          <w:szCs w:val="28"/>
        </w:rPr>
        <w:t xml:space="preserve"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 </w:t>
      </w:r>
    </w:p>
    <w:p w:rsidR="00342066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32" w:name="_Toc476415378"/>
      <w:r>
        <w:t>Мероприятия по развитию сети объектов социальной инфраструктуры</w:t>
      </w:r>
      <w:bookmarkEnd w:id="32"/>
      <w:r>
        <w:t xml:space="preserve"> </w:t>
      </w:r>
    </w:p>
    <w:p w:rsidR="00342066" w:rsidRPr="00426859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426859">
        <w:rPr>
          <w:rFonts w:eastAsia="Arial Unicode MS"/>
          <w:bCs/>
          <w:sz w:val="28"/>
          <w:szCs w:val="28"/>
        </w:rPr>
        <w:t xml:space="preserve">В соответствии с п. 5.1 ст. 26 Градостроительного кодекса РФ реализация генерального плана поселения осуществляется (в том числе) путем выполнения мероприятий, которые предусмотрены программами комплексного развития социальной инфраструктуры. В случае принятия представительным органом местного самоуправления поселения предусмотренного ч. 6 ст. 18 Градостроительного кодекса РФ решения об отсутствии необходимости подготовки его генерального плана, программа комплексного развития социальной инфраструктуры такого поселения разработке и утверждению не подлежит. </w:t>
      </w:r>
    </w:p>
    <w:p w:rsidR="00342066" w:rsidRPr="00426859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426859">
        <w:rPr>
          <w:rFonts w:eastAsia="Arial Unicode MS"/>
          <w:bCs/>
          <w:sz w:val="28"/>
          <w:szCs w:val="28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части </w:t>
      </w:r>
      <w:r w:rsidRPr="00426859">
        <w:rPr>
          <w:rFonts w:eastAsia="Arial Unicode MS"/>
          <w:bCs/>
          <w:sz w:val="28"/>
          <w:szCs w:val="28"/>
        </w:rPr>
        <w:lastRenderedPageBreak/>
        <w:t xml:space="preserve">планируемых к строительству, реконструкции объектов местного значения поселения. </w:t>
      </w:r>
    </w:p>
    <w:p w:rsidR="00342066" w:rsidRPr="00426859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426859">
        <w:rPr>
          <w:rFonts w:eastAsia="Arial Unicode MS"/>
          <w:bCs/>
          <w:sz w:val="28"/>
          <w:szCs w:val="28"/>
        </w:rPr>
        <w:t>Федеральными законами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года № 131-ФЗ «Об общих принципах организации местного самоуправления в Российской Федерации» определены полномочия органов исполнительной власти субъектов Российской Федерации и вопросы местного значения, и полномочия органов местного самоуправления соответственно.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</w:t>
      </w:r>
      <w:r>
        <w:rPr>
          <w:rFonts w:eastAsia="Arial Unicode MS"/>
          <w:bCs/>
          <w:sz w:val="28"/>
          <w:szCs w:val="28"/>
        </w:rPr>
        <w:t>ой сферы в различных областях (</w:t>
      </w:r>
      <w:r w:rsidRPr="00426859">
        <w:rPr>
          <w:rFonts w:eastAsia="Arial Unicode MS"/>
          <w:bCs/>
          <w:sz w:val="28"/>
          <w:szCs w:val="28"/>
        </w:rPr>
        <w:t xml:space="preserve">Таблица 1). </w:t>
      </w:r>
    </w:p>
    <w:p w:rsidR="00342066" w:rsidRPr="00F92516" w:rsidRDefault="00342066" w:rsidP="00342066">
      <w:pPr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pacing w:val="40"/>
          <w:sz w:val="28"/>
          <w:szCs w:val="28"/>
        </w:rPr>
        <w:t>Таблица</w:t>
      </w:r>
      <w:r w:rsidRPr="00F92516">
        <w:rPr>
          <w:rFonts w:eastAsia="Arial Unicode MS"/>
          <w:bCs/>
          <w:sz w:val="28"/>
          <w:szCs w:val="28"/>
        </w:rPr>
        <w:t xml:space="preserve"> 1 – Распределение обязательств по созданию и содержанию объектов социальной инфраструктуры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3"/>
        <w:gridCol w:w="2464"/>
      </w:tblGrid>
      <w:tr w:rsidR="00342066" w:rsidRPr="00852AD1" w:rsidTr="00917AB2">
        <w:trPr>
          <w:jc w:val="center"/>
        </w:trPr>
        <w:tc>
          <w:tcPr>
            <w:tcW w:w="2463" w:type="dxa"/>
            <w:vMerge w:val="restart"/>
            <w:vAlign w:val="center"/>
          </w:tcPr>
          <w:p w:rsidR="00342066" w:rsidRPr="00852AD1" w:rsidRDefault="00342066" w:rsidP="00917AB2">
            <w:pPr>
              <w:jc w:val="center"/>
              <w:rPr>
                <w:b/>
                <w:sz w:val="28"/>
                <w:szCs w:val="28"/>
              </w:rPr>
            </w:pPr>
            <w:r w:rsidRPr="00852AD1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2463" w:type="dxa"/>
            <w:vMerge w:val="restart"/>
            <w:vAlign w:val="center"/>
          </w:tcPr>
          <w:p w:rsidR="00342066" w:rsidRPr="00852AD1" w:rsidRDefault="00342066" w:rsidP="00917AB2">
            <w:pPr>
              <w:jc w:val="center"/>
              <w:rPr>
                <w:b/>
                <w:sz w:val="28"/>
                <w:szCs w:val="28"/>
              </w:rPr>
            </w:pPr>
            <w:r w:rsidRPr="00852AD1">
              <w:rPr>
                <w:b/>
                <w:sz w:val="28"/>
                <w:szCs w:val="28"/>
              </w:rPr>
              <w:t>Орган исполнительной власт РФ</w:t>
            </w:r>
          </w:p>
        </w:tc>
        <w:tc>
          <w:tcPr>
            <w:tcW w:w="4927" w:type="dxa"/>
            <w:gridSpan w:val="2"/>
            <w:vAlign w:val="center"/>
          </w:tcPr>
          <w:p w:rsidR="00342066" w:rsidRPr="00852AD1" w:rsidRDefault="00342066" w:rsidP="00917AB2">
            <w:pPr>
              <w:jc w:val="center"/>
              <w:rPr>
                <w:b/>
                <w:sz w:val="28"/>
                <w:szCs w:val="28"/>
              </w:rPr>
            </w:pPr>
            <w:r w:rsidRPr="00852AD1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42066" w:rsidRPr="00852AD1" w:rsidTr="00917AB2">
        <w:trPr>
          <w:jc w:val="center"/>
        </w:trPr>
        <w:tc>
          <w:tcPr>
            <w:tcW w:w="2463" w:type="dxa"/>
            <w:vMerge/>
            <w:vAlign w:val="center"/>
          </w:tcPr>
          <w:p w:rsidR="00342066" w:rsidRPr="00852AD1" w:rsidRDefault="00342066" w:rsidP="00917A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  <w:vMerge/>
            <w:vAlign w:val="center"/>
          </w:tcPr>
          <w:p w:rsidR="00342066" w:rsidRPr="00852AD1" w:rsidRDefault="00342066" w:rsidP="00917A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b/>
                <w:sz w:val="28"/>
                <w:szCs w:val="28"/>
              </w:rPr>
            </w:pPr>
            <w:r w:rsidRPr="00852AD1">
              <w:rPr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2464" w:type="dxa"/>
            <w:vAlign w:val="center"/>
          </w:tcPr>
          <w:p w:rsidR="00342066" w:rsidRPr="00852AD1" w:rsidRDefault="00342066" w:rsidP="00917AB2">
            <w:pPr>
              <w:jc w:val="center"/>
              <w:rPr>
                <w:b/>
                <w:sz w:val="28"/>
                <w:szCs w:val="28"/>
              </w:rPr>
            </w:pPr>
            <w:r w:rsidRPr="00852AD1">
              <w:rPr>
                <w:b/>
                <w:sz w:val="28"/>
                <w:szCs w:val="28"/>
              </w:rPr>
              <w:t>Сельское поселение</w:t>
            </w:r>
          </w:p>
        </w:tc>
      </w:tr>
      <w:tr w:rsidR="00342066" w:rsidRPr="00852AD1" w:rsidTr="00917AB2">
        <w:trPr>
          <w:jc w:val="center"/>
        </w:trPr>
        <w:tc>
          <w:tcPr>
            <w:tcW w:w="2463" w:type="dxa"/>
            <w:vAlign w:val="center"/>
          </w:tcPr>
          <w:p w:rsidR="00342066" w:rsidRPr="00852AD1" w:rsidRDefault="00342066" w:rsidP="00917AB2">
            <w:pPr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  <w:tc>
          <w:tcPr>
            <w:tcW w:w="2464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-</w:t>
            </w:r>
          </w:p>
        </w:tc>
      </w:tr>
      <w:tr w:rsidR="00342066" w:rsidRPr="00852AD1" w:rsidTr="00917AB2">
        <w:trPr>
          <w:jc w:val="center"/>
        </w:trPr>
        <w:tc>
          <w:tcPr>
            <w:tcW w:w="2463" w:type="dxa"/>
            <w:vAlign w:val="center"/>
          </w:tcPr>
          <w:p w:rsidR="00342066" w:rsidRPr="00852AD1" w:rsidRDefault="00342066" w:rsidP="00917AB2">
            <w:pPr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Культура и искусство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  <w:tc>
          <w:tcPr>
            <w:tcW w:w="2464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</w:tr>
      <w:tr w:rsidR="00342066" w:rsidRPr="00852AD1" w:rsidTr="00917AB2">
        <w:trPr>
          <w:jc w:val="center"/>
        </w:trPr>
        <w:tc>
          <w:tcPr>
            <w:tcW w:w="2463" w:type="dxa"/>
            <w:vAlign w:val="center"/>
          </w:tcPr>
          <w:p w:rsidR="00342066" w:rsidRPr="00852AD1" w:rsidRDefault="00342066" w:rsidP="00917AB2">
            <w:pPr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  <w:tc>
          <w:tcPr>
            <w:tcW w:w="2464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</w:tr>
      <w:tr w:rsidR="00342066" w:rsidRPr="00852AD1" w:rsidTr="00917AB2">
        <w:trPr>
          <w:jc w:val="center"/>
        </w:trPr>
        <w:tc>
          <w:tcPr>
            <w:tcW w:w="2463" w:type="dxa"/>
            <w:vAlign w:val="center"/>
          </w:tcPr>
          <w:p w:rsidR="00342066" w:rsidRPr="00852AD1" w:rsidRDefault="00342066" w:rsidP="00917AB2">
            <w:pPr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-</w:t>
            </w:r>
          </w:p>
        </w:tc>
      </w:tr>
      <w:tr w:rsidR="00342066" w:rsidRPr="00852AD1" w:rsidTr="00917AB2">
        <w:trPr>
          <w:jc w:val="center"/>
        </w:trPr>
        <w:tc>
          <w:tcPr>
            <w:tcW w:w="2463" w:type="dxa"/>
            <w:vAlign w:val="center"/>
          </w:tcPr>
          <w:p w:rsidR="00342066" w:rsidRPr="00852AD1" w:rsidRDefault="00342066" w:rsidP="00917AB2">
            <w:pPr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Социальное обслуживание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-</w:t>
            </w:r>
          </w:p>
        </w:tc>
      </w:tr>
      <w:tr w:rsidR="00342066" w:rsidRPr="00852AD1" w:rsidTr="00917AB2">
        <w:trPr>
          <w:jc w:val="center"/>
        </w:trPr>
        <w:tc>
          <w:tcPr>
            <w:tcW w:w="2463" w:type="dxa"/>
            <w:vAlign w:val="center"/>
          </w:tcPr>
          <w:p w:rsidR="00342066" w:rsidRPr="00852AD1" w:rsidRDefault="00342066" w:rsidP="00917AB2">
            <w:pPr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-</w:t>
            </w:r>
          </w:p>
        </w:tc>
        <w:tc>
          <w:tcPr>
            <w:tcW w:w="2463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  <w:tc>
          <w:tcPr>
            <w:tcW w:w="2464" w:type="dxa"/>
            <w:vAlign w:val="center"/>
          </w:tcPr>
          <w:p w:rsidR="00342066" w:rsidRPr="00852AD1" w:rsidRDefault="00342066" w:rsidP="00917AB2">
            <w:pPr>
              <w:jc w:val="center"/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+</w:t>
            </w:r>
          </w:p>
        </w:tc>
      </w:tr>
    </w:tbl>
    <w:p w:rsidR="00342066" w:rsidRDefault="00342066" w:rsidP="00342066"/>
    <w:p w:rsidR="00342066" w:rsidRPr="00F92516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 (далее – Требования), утвержденных постановлением Правител</w:t>
      </w:r>
      <w:r>
        <w:rPr>
          <w:rFonts w:eastAsia="Arial Unicode MS"/>
          <w:bCs/>
          <w:sz w:val="28"/>
          <w:szCs w:val="28"/>
        </w:rPr>
        <w:t>ьства Российской Федерации от 01.10.</w:t>
      </w:r>
      <w:r w:rsidRPr="00F92516">
        <w:rPr>
          <w:rFonts w:eastAsia="Arial Unicode MS"/>
          <w:bCs/>
          <w:sz w:val="28"/>
          <w:szCs w:val="28"/>
        </w:rPr>
        <w:t xml:space="preserve">2015 № 1050, определен состав, содержание программ комплексного развития социальной инфраструктуры поселений, городских округов, а также </w:t>
      </w:r>
      <w:r w:rsidRPr="00F92516">
        <w:rPr>
          <w:rFonts w:eastAsia="Arial Unicode MS"/>
          <w:bCs/>
          <w:sz w:val="28"/>
          <w:szCs w:val="28"/>
        </w:rPr>
        <w:lastRenderedPageBreak/>
        <w:t xml:space="preserve">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 </w:t>
      </w:r>
    </w:p>
    <w:p w:rsidR="00342066" w:rsidRPr="00F92516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z w:val="28"/>
          <w:szCs w:val="28"/>
        </w:rPr>
        <w:t>В соответствии с п. 21 ч. 2 ст</w:t>
      </w:r>
      <w:r>
        <w:rPr>
          <w:rFonts w:eastAsia="Arial Unicode MS"/>
          <w:bCs/>
          <w:sz w:val="28"/>
          <w:szCs w:val="28"/>
        </w:rPr>
        <w:t>. 26.3 Федерального закона от 06.10.</w:t>
      </w:r>
      <w:r w:rsidRPr="00F92516">
        <w:rPr>
          <w:rFonts w:eastAsia="Arial Unicode MS"/>
          <w:bCs/>
          <w:sz w:val="28"/>
          <w:szCs w:val="28"/>
        </w:rPr>
        <w:t>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решение вопросов организации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Федерации. В силу передачи полномочий по организации оказания медицинской помощи органам го</w:t>
      </w:r>
      <w:r>
        <w:rPr>
          <w:rFonts w:eastAsia="Arial Unicode MS"/>
          <w:bCs/>
          <w:sz w:val="28"/>
          <w:szCs w:val="28"/>
        </w:rPr>
        <w:t>сударственной власти Калужской</w:t>
      </w:r>
      <w:r w:rsidRPr="00F92516">
        <w:rPr>
          <w:rFonts w:eastAsia="Arial Unicode MS"/>
          <w:bCs/>
          <w:sz w:val="28"/>
          <w:szCs w:val="28"/>
        </w:rPr>
        <w:t xml:space="preserve"> области медицинские организации приобрели региональное значение и могут быть объектами местного значения только в случае передачи соответствующих полномочий государственными органами власти органам местного самоуправления муниципальных образований. </w:t>
      </w:r>
    </w:p>
    <w:p w:rsidR="00342066" w:rsidRPr="00F92516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z w:val="28"/>
          <w:szCs w:val="28"/>
        </w:rPr>
        <w:t xml:space="preserve">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обслуживания. Мероприятия относительно строительства (реконструкции) объектов регионального значения (в том числе в области здравоохранения и социального обслуживания) в соответствии со ст. 14 Градостроительного кодекса РФ должны содержать в своем составе документы </w:t>
      </w:r>
      <w:r w:rsidRPr="00F92516">
        <w:rPr>
          <w:rFonts w:eastAsia="Arial Unicode MS"/>
          <w:bCs/>
          <w:sz w:val="28"/>
          <w:szCs w:val="28"/>
        </w:rPr>
        <w:lastRenderedPageBreak/>
        <w:t>территориального планирования субъектов РФ, в частности, схема территори</w:t>
      </w:r>
      <w:r>
        <w:rPr>
          <w:rFonts w:eastAsia="Arial Unicode MS"/>
          <w:bCs/>
          <w:sz w:val="28"/>
          <w:szCs w:val="28"/>
        </w:rPr>
        <w:t>ального планирования Калужской</w:t>
      </w:r>
      <w:r w:rsidRPr="00F92516">
        <w:rPr>
          <w:rFonts w:eastAsia="Arial Unicode MS"/>
          <w:bCs/>
          <w:sz w:val="28"/>
          <w:szCs w:val="28"/>
        </w:rPr>
        <w:t xml:space="preserve"> области. </w:t>
      </w:r>
    </w:p>
    <w:p w:rsidR="00342066" w:rsidRPr="00F92516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z w:val="28"/>
          <w:szCs w:val="28"/>
        </w:rPr>
        <w:t xml:space="preserve">В Требованиях к программам комплексного развития социальной инфраструктуры поселений отсутствует упоминание об объектах в области молодежной политики. Такие объекты в соответствии с Федеральным законом от 06.10.2003 № 131-ФЗ «Об общих принципах организации местного самоуправления в Российской Федерации» относятся к объектам местного значения муниципального района, поселения и, соответственно, должны быть отображены на схеме территориального планирования муниципального района, генеральном плане поселения, а в последующем, в программе комплексного развития социальной инфраструктуры поселения. </w:t>
      </w:r>
    </w:p>
    <w:p w:rsidR="00342066" w:rsidRPr="00F92516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z w:val="28"/>
          <w:szCs w:val="28"/>
        </w:rPr>
        <w:t xml:space="preserve">В соответствии со ст. 14, ст. 19, ст. 23 Градостроительного кодекса РФ документы территориального планирования субъектов РФ,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значения, местного значения муниципального района и местного значения поселения соответственно. </w:t>
      </w:r>
    </w:p>
    <w:p w:rsidR="00342066" w:rsidRPr="00F92516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z w:val="28"/>
          <w:szCs w:val="28"/>
        </w:rPr>
        <w:t xml:space="preserve">Таким образом,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образования, здравоохранения, социального обслуживания, физической культуры и спорта, культуры и искусства. </w:t>
      </w:r>
    </w:p>
    <w:p w:rsidR="00342066" w:rsidRPr="00F92516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z w:val="28"/>
          <w:szCs w:val="28"/>
        </w:rPr>
        <w:t xml:space="preserve">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(дошкольные образовательные организации, общеобразовательные организации, организации дополнительного образования), культуры и искусства (районные музеи, дома культуры, выставочные залы, библиотеки), физической культуры и спорта </w:t>
      </w:r>
      <w:r w:rsidRPr="00F92516">
        <w:rPr>
          <w:rFonts w:eastAsia="Arial Unicode MS"/>
          <w:bCs/>
          <w:sz w:val="28"/>
          <w:szCs w:val="28"/>
        </w:rPr>
        <w:lastRenderedPageBreak/>
        <w:t xml:space="preserve">(районные спортивные залы, плавательные бассейны, плоскостные сооружения и т. д.), молодежной политики (учреждения по работе с детьми и молодежью). </w:t>
      </w:r>
    </w:p>
    <w:p w:rsidR="00342066" w:rsidRPr="00F92516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z w:val="28"/>
          <w:szCs w:val="28"/>
        </w:rPr>
        <w:t xml:space="preserve">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(сельские клубы, музеи, библиотеки), физической культуры и спорта (спортивные залы, плавательные бассейны, плоскостные сооружения). </w:t>
      </w:r>
    </w:p>
    <w:p w:rsidR="00342066" w:rsidRPr="00F92516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z w:val="28"/>
          <w:szCs w:val="28"/>
        </w:rPr>
        <w:t>Анализ градостроительной документации, используемой для разработки программы комплексного развития социал</w:t>
      </w:r>
      <w:r>
        <w:rPr>
          <w:rFonts w:eastAsia="Arial Unicode MS"/>
          <w:bCs/>
          <w:sz w:val="28"/>
          <w:szCs w:val="28"/>
        </w:rPr>
        <w:t>ьной инфраструктуры</w:t>
      </w:r>
      <w:r w:rsidRPr="00F92516">
        <w:rPr>
          <w:rFonts w:eastAsia="Arial Unicode MS"/>
          <w:bCs/>
          <w:sz w:val="28"/>
          <w:szCs w:val="28"/>
        </w:rPr>
        <w:t xml:space="preserve"> сельского поселения</w:t>
      </w:r>
      <w:r>
        <w:rPr>
          <w:rFonts w:eastAsia="Arial Unicode MS"/>
          <w:bCs/>
          <w:sz w:val="28"/>
          <w:szCs w:val="28"/>
        </w:rPr>
        <w:t xml:space="preserve"> «Село Кременское»</w:t>
      </w:r>
      <w:r w:rsidRPr="00F92516">
        <w:rPr>
          <w:rFonts w:eastAsia="Arial Unicode MS"/>
          <w:bCs/>
          <w:sz w:val="28"/>
          <w:szCs w:val="28"/>
        </w:rPr>
        <w:t xml:space="preserve">, позволил сделать следующие выводы: </w:t>
      </w:r>
    </w:p>
    <w:p w:rsidR="00342066" w:rsidRPr="00F92516" w:rsidRDefault="00342066" w:rsidP="00342066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z w:val="28"/>
          <w:szCs w:val="28"/>
        </w:rPr>
        <w:t>утверждаемая часть</w:t>
      </w:r>
      <w:r>
        <w:rPr>
          <w:rFonts w:eastAsia="Arial Unicode MS"/>
          <w:bCs/>
          <w:sz w:val="28"/>
          <w:szCs w:val="28"/>
        </w:rPr>
        <w:t xml:space="preserve"> генерального плана </w:t>
      </w:r>
      <w:r w:rsidRPr="00F92516">
        <w:rPr>
          <w:rFonts w:eastAsia="Arial Unicode MS"/>
          <w:bCs/>
          <w:sz w:val="28"/>
          <w:szCs w:val="28"/>
        </w:rPr>
        <w:t>сельского поселения</w:t>
      </w:r>
      <w:r>
        <w:rPr>
          <w:rFonts w:eastAsia="Arial Unicode MS"/>
          <w:bCs/>
          <w:sz w:val="28"/>
          <w:szCs w:val="28"/>
        </w:rPr>
        <w:t xml:space="preserve"> «Село Кременское»</w:t>
      </w:r>
      <w:r w:rsidRPr="00F92516">
        <w:rPr>
          <w:rFonts w:eastAsia="Arial Unicode MS"/>
          <w:bCs/>
          <w:sz w:val="28"/>
          <w:szCs w:val="28"/>
        </w:rPr>
        <w:t xml:space="preserve"> (положение о территориальном планировании, Карта планируемого размещения объектов местного значения поселения) содержит перечень мероприятий по строительству (реконструкции) объектов различных значений, в том числе местного значения муниципального района. </w:t>
      </w:r>
    </w:p>
    <w:p w:rsidR="00342066" w:rsidRPr="00F92516" w:rsidRDefault="00342066" w:rsidP="00342066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z w:val="28"/>
          <w:szCs w:val="28"/>
        </w:rPr>
        <w:t>Учитывая вышеперечисленное, в целях сбалансированного развития социаль</w:t>
      </w:r>
      <w:r>
        <w:rPr>
          <w:rFonts w:eastAsia="Arial Unicode MS"/>
          <w:bCs/>
          <w:sz w:val="28"/>
          <w:szCs w:val="28"/>
        </w:rPr>
        <w:t xml:space="preserve">ной инфраструктуры </w:t>
      </w:r>
      <w:r w:rsidRPr="00F92516">
        <w:rPr>
          <w:rFonts w:eastAsia="Arial Unicode MS"/>
          <w:bCs/>
          <w:sz w:val="28"/>
          <w:szCs w:val="28"/>
        </w:rPr>
        <w:t>сельского поселения</w:t>
      </w:r>
      <w:r>
        <w:rPr>
          <w:rFonts w:eastAsia="Arial Unicode MS"/>
          <w:bCs/>
          <w:sz w:val="28"/>
          <w:szCs w:val="28"/>
        </w:rPr>
        <w:t xml:space="preserve"> «Село Кременское»</w:t>
      </w:r>
      <w:r w:rsidRPr="00F92516">
        <w:rPr>
          <w:rFonts w:eastAsia="Arial Unicode MS"/>
          <w:bCs/>
          <w:sz w:val="28"/>
          <w:szCs w:val="28"/>
        </w:rPr>
        <w:t xml:space="preserve">, в Программе сформирован перечень мероприятий по развитию сети объектов социальной инфраструктуры. Перечень мероприятий сформирован с учетом документов стратегического социально-экономического развития и документов территориального планирования разных уровней (Таблица 2), а значения объектов, запланированных к размещению, определены на основании полномочий органом местного самоуправления, закрепленных законодательно. </w:t>
      </w:r>
    </w:p>
    <w:p w:rsidR="00342066" w:rsidRDefault="00342066" w:rsidP="00342066">
      <w:pPr>
        <w:rPr>
          <w:rFonts w:eastAsia="Arial Unicode MS"/>
          <w:bCs/>
          <w:sz w:val="28"/>
          <w:szCs w:val="28"/>
        </w:rPr>
      </w:pPr>
      <w:r w:rsidRPr="00F92516">
        <w:rPr>
          <w:rFonts w:eastAsia="Arial Unicode MS"/>
          <w:bCs/>
          <w:spacing w:val="40"/>
          <w:sz w:val="28"/>
          <w:szCs w:val="28"/>
        </w:rPr>
        <w:t>Таблица</w:t>
      </w:r>
      <w:r w:rsidRPr="00F92516">
        <w:rPr>
          <w:rFonts w:eastAsia="Arial Unicode MS"/>
          <w:bCs/>
          <w:sz w:val="28"/>
          <w:szCs w:val="28"/>
        </w:rPr>
        <w:t xml:space="preserve"> 2</w:t>
      </w:r>
      <w:r>
        <w:rPr>
          <w:rFonts w:eastAsia="Arial Unicode MS"/>
          <w:bCs/>
          <w:sz w:val="28"/>
          <w:szCs w:val="28"/>
        </w:rPr>
        <w:t xml:space="preserve"> –</w:t>
      </w:r>
      <w:r w:rsidRPr="00F92516">
        <w:rPr>
          <w:rFonts w:eastAsia="Arial Unicode MS"/>
          <w:bCs/>
          <w:sz w:val="28"/>
          <w:szCs w:val="28"/>
        </w:rPr>
        <w:t xml:space="preserve"> Перечень документов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020"/>
        <w:gridCol w:w="4216"/>
      </w:tblGrid>
      <w:tr w:rsidR="00342066" w:rsidRPr="00852AD1" w:rsidTr="00917AB2">
        <w:trPr>
          <w:tblHeader/>
        </w:trPr>
        <w:tc>
          <w:tcPr>
            <w:tcW w:w="617" w:type="dxa"/>
            <w:vAlign w:val="center"/>
          </w:tcPr>
          <w:p w:rsidR="00342066" w:rsidRPr="00852AD1" w:rsidRDefault="00342066" w:rsidP="00917AB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852AD1">
              <w:rPr>
                <w:rFonts w:eastAsia="Arial Unicode MS"/>
                <w:b/>
                <w:bCs/>
                <w:sz w:val="28"/>
                <w:szCs w:val="28"/>
              </w:rPr>
              <w:t xml:space="preserve">№ </w:t>
            </w:r>
            <w:r w:rsidRPr="00852AD1">
              <w:rPr>
                <w:rFonts w:eastAsia="Arial Unicode MS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020" w:type="dxa"/>
            <w:vAlign w:val="center"/>
          </w:tcPr>
          <w:p w:rsidR="00342066" w:rsidRPr="00852AD1" w:rsidRDefault="00342066" w:rsidP="00917AB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852AD1">
              <w:rPr>
                <w:rFonts w:eastAsia="Arial Unicode MS"/>
                <w:b/>
                <w:bCs/>
                <w:sz w:val="28"/>
                <w:szCs w:val="28"/>
              </w:rPr>
              <w:t>Полное наименование документа</w:t>
            </w:r>
          </w:p>
        </w:tc>
        <w:tc>
          <w:tcPr>
            <w:tcW w:w="4216" w:type="dxa"/>
            <w:vAlign w:val="center"/>
          </w:tcPr>
          <w:p w:rsidR="00342066" w:rsidRPr="00852AD1" w:rsidRDefault="00342066" w:rsidP="00917AB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852AD1">
              <w:rPr>
                <w:rFonts w:eastAsia="Arial Unicode MS"/>
                <w:b/>
                <w:bCs/>
                <w:sz w:val="28"/>
                <w:szCs w:val="28"/>
              </w:rPr>
              <w:t>Сокращенное наименование документа</w:t>
            </w:r>
          </w:p>
        </w:tc>
      </w:tr>
      <w:tr w:rsidR="00342066" w:rsidRPr="00852AD1" w:rsidTr="00917AB2">
        <w:tc>
          <w:tcPr>
            <w:tcW w:w="617" w:type="dxa"/>
            <w:vAlign w:val="center"/>
          </w:tcPr>
          <w:p w:rsidR="00342066" w:rsidRPr="00852AD1" w:rsidRDefault="00342066" w:rsidP="00917AB2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rFonts w:eastAsia="Arial Unicode MS"/>
                <w:bCs/>
                <w:sz w:val="28"/>
                <w:szCs w:val="28"/>
              </w:rPr>
              <w:t>1</w:t>
            </w:r>
          </w:p>
        </w:tc>
        <w:tc>
          <w:tcPr>
            <w:tcW w:w="5020" w:type="dxa"/>
            <w:vAlign w:val="center"/>
          </w:tcPr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Схема территориальног</w:t>
            </w:r>
            <w:r>
              <w:rPr>
                <w:sz w:val="28"/>
                <w:szCs w:val="28"/>
              </w:rPr>
              <w:t xml:space="preserve">о планирования </w:t>
            </w:r>
            <w:r w:rsidRPr="00852AD1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«Медынский район»</w:t>
            </w:r>
            <w:r w:rsidRPr="00852AD1">
              <w:rPr>
                <w:sz w:val="28"/>
                <w:szCs w:val="28"/>
              </w:rPr>
              <w:t>, утвержденная решением Собр</w:t>
            </w:r>
            <w:r>
              <w:rPr>
                <w:sz w:val="28"/>
                <w:szCs w:val="28"/>
              </w:rPr>
              <w:t>ания депутатов</w:t>
            </w:r>
            <w:r w:rsidRPr="00852AD1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«Медынский район» от 28.08.2015</w:t>
            </w:r>
            <w:r w:rsidRPr="00852AD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374</w:t>
            </w:r>
          </w:p>
        </w:tc>
        <w:tc>
          <w:tcPr>
            <w:tcW w:w="4216" w:type="dxa"/>
            <w:vAlign w:val="center"/>
          </w:tcPr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Схема территориальног</w:t>
            </w:r>
            <w:r>
              <w:rPr>
                <w:sz w:val="28"/>
                <w:szCs w:val="28"/>
              </w:rPr>
              <w:t xml:space="preserve">о планирования </w:t>
            </w:r>
            <w:r w:rsidRPr="00852AD1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«Медынский район»</w:t>
            </w:r>
          </w:p>
        </w:tc>
      </w:tr>
      <w:tr w:rsidR="00342066" w:rsidRPr="00852AD1" w:rsidTr="00917AB2">
        <w:tc>
          <w:tcPr>
            <w:tcW w:w="617" w:type="dxa"/>
            <w:vAlign w:val="center"/>
          </w:tcPr>
          <w:p w:rsidR="00342066" w:rsidRPr="00852AD1" w:rsidRDefault="00342066" w:rsidP="00917AB2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rFonts w:eastAsia="Arial Unicode MS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020" w:type="dxa"/>
            <w:vAlign w:val="center"/>
          </w:tcPr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план </w:t>
            </w:r>
            <w:r w:rsidRPr="00852AD1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«Село Кременское»</w:t>
            </w:r>
            <w:r w:rsidRPr="00852AD1">
              <w:rPr>
                <w:sz w:val="28"/>
                <w:szCs w:val="28"/>
              </w:rPr>
              <w:t>, утвержденный решение</w:t>
            </w:r>
            <w:r>
              <w:rPr>
                <w:sz w:val="28"/>
                <w:szCs w:val="28"/>
              </w:rPr>
              <w:t xml:space="preserve">м Совета депутатов </w:t>
            </w:r>
            <w:r w:rsidRPr="00852AD1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«Село Кременское» от 21.03.2014</w:t>
            </w:r>
            <w:r w:rsidRPr="00852AD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116</w:t>
            </w:r>
          </w:p>
        </w:tc>
        <w:tc>
          <w:tcPr>
            <w:tcW w:w="4216" w:type="dxa"/>
            <w:vAlign w:val="center"/>
          </w:tcPr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план </w:t>
            </w:r>
            <w:r w:rsidRPr="00852AD1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«Село Кременское»</w:t>
            </w:r>
          </w:p>
        </w:tc>
      </w:tr>
      <w:tr w:rsidR="00342066" w:rsidRPr="00852AD1" w:rsidTr="00917AB2">
        <w:tc>
          <w:tcPr>
            <w:tcW w:w="617" w:type="dxa"/>
            <w:vAlign w:val="center"/>
          </w:tcPr>
          <w:p w:rsidR="00342066" w:rsidRPr="00852AD1" w:rsidRDefault="00342066" w:rsidP="00917AB2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rFonts w:eastAsia="Arial Unicode MS"/>
                <w:bCs/>
                <w:sz w:val="28"/>
                <w:szCs w:val="28"/>
              </w:rPr>
              <w:t>3</w:t>
            </w:r>
          </w:p>
        </w:tc>
        <w:tc>
          <w:tcPr>
            <w:tcW w:w="5020" w:type="dxa"/>
            <w:vAlign w:val="center"/>
          </w:tcPr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 xml:space="preserve">Региональные нормативы градостроительного </w:t>
            </w:r>
            <w:r>
              <w:rPr>
                <w:sz w:val="28"/>
                <w:szCs w:val="28"/>
              </w:rPr>
              <w:t>проектирования Калужской</w:t>
            </w:r>
            <w:r w:rsidRPr="00852AD1">
              <w:rPr>
                <w:sz w:val="28"/>
                <w:szCs w:val="28"/>
              </w:rPr>
              <w:t xml:space="preserve"> области, ут</w:t>
            </w:r>
            <w:r>
              <w:rPr>
                <w:sz w:val="28"/>
                <w:szCs w:val="28"/>
              </w:rPr>
              <w:t>вержденные приказом Управления архитектуры и градостроительства Калужской  области от 17.07.2015</w:t>
            </w:r>
            <w:r w:rsidRPr="00852AD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4216" w:type="dxa"/>
            <w:vAlign w:val="center"/>
          </w:tcPr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РНГП Калужской</w:t>
            </w:r>
            <w:r w:rsidRPr="00852AD1">
              <w:rPr>
                <w:sz w:val="28"/>
                <w:szCs w:val="28"/>
              </w:rPr>
              <w:t xml:space="preserve"> области</w:t>
            </w:r>
          </w:p>
        </w:tc>
      </w:tr>
      <w:tr w:rsidR="00342066" w:rsidRPr="00852AD1" w:rsidTr="00917AB2">
        <w:tc>
          <w:tcPr>
            <w:tcW w:w="617" w:type="dxa"/>
            <w:vAlign w:val="center"/>
          </w:tcPr>
          <w:p w:rsidR="00342066" w:rsidRPr="00852AD1" w:rsidRDefault="00342066" w:rsidP="00917AB2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rFonts w:eastAsia="Arial Unicode MS"/>
                <w:bCs/>
                <w:sz w:val="28"/>
                <w:szCs w:val="28"/>
              </w:rPr>
              <w:t>4</w:t>
            </w:r>
          </w:p>
        </w:tc>
        <w:tc>
          <w:tcPr>
            <w:tcW w:w="5020" w:type="dxa"/>
            <w:vAlign w:val="center"/>
          </w:tcPr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Местные нормативы градостроите</w:t>
            </w:r>
            <w:r>
              <w:rPr>
                <w:sz w:val="28"/>
                <w:szCs w:val="28"/>
              </w:rPr>
              <w:t xml:space="preserve">льного проектирования </w:t>
            </w:r>
            <w:r w:rsidRPr="00852AD1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«Медынский район»</w:t>
            </w:r>
            <w:r w:rsidRPr="00852AD1">
              <w:rPr>
                <w:sz w:val="28"/>
                <w:szCs w:val="28"/>
              </w:rPr>
              <w:t>, утвержденные решением Собра</w:t>
            </w:r>
            <w:r>
              <w:rPr>
                <w:sz w:val="28"/>
                <w:szCs w:val="28"/>
              </w:rPr>
              <w:t xml:space="preserve">ния депутатов </w:t>
            </w:r>
            <w:r w:rsidRPr="00852AD1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«Медынский район» от 03.11.2009</w:t>
            </w:r>
            <w:r w:rsidRPr="00852AD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210</w:t>
            </w:r>
          </w:p>
        </w:tc>
        <w:tc>
          <w:tcPr>
            <w:tcW w:w="4216" w:type="dxa"/>
            <w:vAlign w:val="center"/>
          </w:tcPr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МНГП </w:t>
            </w:r>
            <w:r w:rsidRPr="00852AD1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«Медынский район»</w:t>
            </w:r>
          </w:p>
        </w:tc>
      </w:tr>
      <w:tr w:rsidR="00342066" w:rsidRPr="00852AD1" w:rsidTr="00917AB2">
        <w:tc>
          <w:tcPr>
            <w:tcW w:w="617" w:type="dxa"/>
            <w:vAlign w:val="center"/>
          </w:tcPr>
          <w:p w:rsidR="00342066" w:rsidRPr="00852AD1" w:rsidRDefault="00342066" w:rsidP="00917AB2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rFonts w:eastAsia="Arial Unicode MS"/>
                <w:bCs/>
                <w:sz w:val="28"/>
                <w:szCs w:val="28"/>
              </w:rPr>
              <w:t>5</w:t>
            </w:r>
          </w:p>
        </w:tc>
        <w:tc>
          <w:tcPr>
            <w:tcW w:w="5020" w:type="dxa"/>
            <w:vAlign w:val="center"/>
          </w:tcPr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Местные нормативы градостроительн</w:t>
            </w:r>
            <w:r>
              <w:rPr>
                <w:sz w:val="28"/>
                <w:szCs w:val="28"/>
              </w:rPr>
              <w:t xml:space="preserve">ого проектирования </w:t>
            </w:r>
            <w:r w:rsidRPr="00852AD1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«Село Кременское»</w:t>
            </w:r>
            <w:r w:rsidRPr="00852AD1">
              <w:rPr>
                <w:sz w:val="28"/>
                <w:szCs w:val="28"/>
              </w:rPr>
              <w:t>, утвержденные решени</w:t>
            </w:r>
            <w:r>
              <w:rPr>
                <w:sz w:val="28"/>
                <w:szCs w:val="28"/>
              </w:rPr>
              <w:t xml:space="preserve">ем Совета депутатов </w:t>
            </w:r>
            <w:r w:rsidRPr="00852AD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«Село Кременское» от 20.10.2009</w:t>
            </w:r>
            <w:r w:rsidRPr="00852AD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71а</w:t>
            </w:r>
          </w:p>
        </w:tc>
        <w:tc>
          <w:tcPr>
            <w:tcW w:w="4216" w:type="dxa"/>
            <w:vAlign w:val="center"/>
          </w:tcPr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МНГП </w:t>
            </w:r>
            <w:r w:rsidRPr="00852AD1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«Село Кременское»</w:t>
            </w:r>
          </w:p>
        </w:tc>
      </w:tr>
      <w:tr w:rsidR="00342066" w:rsidRPr="00852AD1" w:rsidTr="00917AB2">
        <w:tc>
          <w:tcPr>
            <w:tcW w:w="617" w:type="dxa"/>
            <w:vAlign w:val="center"/>
          </w:tcPr>
          <w:p w:rsidR="00342066" w:rsidRPr="00852AD1" w:rsidRDefault="00342066" w:rsidP="00917AB2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rFonts w:eastAsia="Arial Unicode MS"/>
                <w:bCs/>
                <w:sz w:val="28"/>
                <w:szCs w:val="28"/>
              </w:rPr>
              <w:t>6</w:t>
            </w:r>
          </w:p>
        </w:tc>
        <w:tc>
          <w:tcPr>
            <w:tcW w:w="5020" w:type="dxa"/>
            <w:vAlign w:val="center"/>
          </w:tcPr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Стратегия социально-экономического р</w:t>
            </w:r>
            <w:r>
              <w:rPr>
                <w:sz w:val="28"/>
                <w:szCs w:val="28"/>
              </w:rPr>
              <w:t>азвития Калужской области до 203</w:t>
            </w:r>
            <w:r w:rsidRPr="00852AD1">
              <w:rPr>
                <w:sz w:val="28"/>
                <w:szCs w:val="28"/>
              </w:rPr>
              <w:t>0 года утвержде</w:t>
            </w:r>
            <w:r>
              <w:rPr>
                <w:sz w:val="28"/>
                <w:szCs w:val="28"/>
              </w:rPr>
              <w:t>нная Правительством Калужской области №250 от 29.06.2009</w:t>
            </w:r>
            <w:r w:rsidRPr="00852AD1">
              <w:rPr>
                <w:sz w:val="28"/>
                <w:szCs w:val="28"/>
              </w:rPr>
              <w:t>г</w:t>
            </w:r>
          </w:p>
        </w:tc>
        <w:tc>
          <w:tcPr>
            <w:tcW w:w="4216" w:type="dxa"/>
            <w:vAlign w:val="center"/>
          </w:tcPr>
          <w:p w:rsidR="00342066" w:rsidRPr="00852AD1" w:rsidRDefault="00342066" w:rsidP="00917AB2">
            <w:pPr>
              <w:rPr>
                <w:sz w:val="28"/>
                <w:szCs w:val="28"/>
              </w:rPr>
            </w:pPr>
            <w:r w:rsidRPr="00852AD1">
              <w:rPr>
                <w:sz w:val="28"/>
                <w:szCs w:val="28"/>
              </w:rPr>
              <w:t>ССЭР</w:t>
            </w:r>
            <w:r>
              <w:rPr>
                <w:sz w:val="28"/>
                <w:szCs w:val="28"/>
              </w:rPr>
              <w:t xml:space="preserve"> Калужской области</w:t>
            </w:r>
          </w:p>
          <w:p w:rsidR="00342066" w:rsidRPr="00852AD1" w:rsidRDefault="00342066" w:rsidP="00917AB2">
            <w:pPr>
              <w:rPr>
                <w:rFonts w:eastAsia="Arial Unicode MS"/>
                <w:bCs/>
                <w:sz w:val="28"/>
                <w:szCs w:val="28"/>
              </w:rPr>
            </w:pPr>
          </w:p>
        </w:tc>
      </w:tr>
    </w:tbl>
    <w:p w:rsidR="00342066" w:rsidRPr="00F92516" w:rsidRDefault="00342066" w:rsidP="00342066">
      <w:pPr>
        <w:rPr>
          <w:rFonts w:eastAsia="Arial Unicode MS"/>
          <w:bCs/>
          <w:sz w:val="28"/>
          <w:szCs w:val="28"/>
        </w:rPr>
      </w:pPr>
    </w:p>
    <w:p w:rsidR="00342066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33" w:name="_Toc476415379"/>
      <w:r>
        <w:t>Предложения по повышению доступности среды для маломобильных групп населения</w:t>
      </w:r>
      <w:bookmarkEnd w:id="33"/>
      <w:r>
        <w:t xml:space="preserve"> </w:t>
      </w:r>
    </w:p>
    <w:p w:rsidR="00342066" w:rsidRPr="007151C1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</w:t>
      </w:r>
      <w:r w:rsidRPr="007151C1">
        <w:rPr>
          <w:sz w:val="28"/>
          <w:szCs w:val="28"/>
        </w:rPr>
        <w:lastRenderedPageBreak/>
        <w:t xml:space="preserve">с временными или длительными нарушениями здоровья и функций движения, беременные женщины, люди с детскими колясками и другие). </w:t>
      </w:r>
    </w:p>
    <w:p w:rsidR="00342066" w:rsidRPr="007151C1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 </w:t>
      </w:r>
    </w:p>
    <w:p w:rsidR="00342066" w:rsidRPr="007151C1" w:rsidRDefault="00342066" w:rsidP="00342066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СП 59.13330.2012 «Свод правил. Доступность зданий и сооружений для маломобильных групп населения. Актуализированная редакция </w:t>
      </w:r>
      <w:r>
        <w:rPr>
          <w:sz w:val="28"/>
          <w:szCs w:val="28"/>
        </w:rPr>
        <w:br/>
      </w:r>
      <w:r w:rsidRPr="007151C1">
        <w:rPr>
          <w:sz w:val="28"/>
          <w:szCs w:val="28"/>
        </w:rPr>
        <w:t xml:space="preserve">СНиП 35-01.2001»; </w:t>
      </w:r>
    </w:p>
    <w:p w:rsidR="00342066" w:rsidRPr="007151C1" w:rsidRDefault="00342066" w:rsidP="00342066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СП 35-101-2001 «Проектирование зданий и сооружений с учетом доступности для маломобильных групп населения. Общие положения»; </w:t>
      </w:r>
    </w:p>
    <w:p w:rsidR="00342066" w:rsidRPr="007151C1" w:rsidRDefault="00342066" w:rsidP="00342066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СП 35-102-2001 «Жилая среда с планировочными элементами, доступными инвалидам»; </w:t>
      </w:r>
    </w:p>
    <w:p w:rsidR="00342066" w:rsidRPr="007151C1" w:rsidRDefault="00342066" w:rsidP="00342066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СП 31-102-99 «Требования доступности общественных зданий и сооружений для инвалидов и других маломобильных посетителей»; </w:t>
      </w:r>
    </w:p>
    <w:p w:rsidR="00342066" w:rsidRPr="007151C1" w:rsidRDefault="00342066" w:rsidP="00342066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СП 35-103-2001 «Общественные здания и сооружения, доступные маломобильным посетителям»; </w:t>
      </w:r>
    </w:p>
    <w:p w:rsidR="00342066" w:rsidRPr="007151C1" w:rsidRDefault="00342066" w:rsidP="00342066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 </w:t>
      </w:r>
    </w:p>
    <w:p w:rsidR="00342066" w:rsidRPr="007151C1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возможности беспрепятственно достигнуть места обслуживания и воспользоваться предоставленным обслуживанием;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беспрепятственного движения по коммуникационным путям, помещениям и пространствам;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возможности своевременно воспользоваться местами отдыха, ожидания и сопутствующего обслуживания;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lastRenderedPageBreak/>
        <w:t xml:space="preserve">возможность избежать травм, ранений, увечий, излишней усталости из-за свойств архитектурной среды зданий;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возможность своевременного опознавания и реагирования на места и зоны риска;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предупреждение потребителей о зонах, представляющих потенциальную опасность;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своевременное распознавание ориентиров в архитектурной среде общественных зданий;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точную идентификацию своего места нахождения и мест, являющихся целью посещения;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использование средств информирования, соответствующих особенностям различных групп потребителей;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возможность эффективной ориентации посетителя, как в светлое, так и в темное время суток;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сокращение времени и усилий на получение необходимой информации; </w:t>
      </w:r>
    </w:p>
    <w:p w:rsidR="00342066" w:rsidRPr="007151C1" w:rsidRDefault="00342066" w:rsidP="00342066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возможность иметь непрерывную информационную поддержку на всем пути следования по зданию. </w:t>
      </w:r>
    </w:p>
    <w:p w:rsidR="00342066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34" w:name="_Toc476415380"/>
      <w:r>
        <w:t>Стоимость реализации мероприятий и источники финансирования по развитию сети объектов социальной инфраструктуры</w:t>
      </w:r>
      <w:bookmarkEnd w:id="34"/>
      <w:r>
        <w:t xml:space="preserve"> </w:t>
      </w:r>
    </w:p>
    <w:p w:rsidR="00342066" w:rsidRPr="007151C1" w:rsidRDefault="00342066" w:rsidP="00342066">
      <w:pPr>
        <w:spacing w:line="360" w:lineRule="auto"/>
        <w:ind w:firstLine="567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сельского поселения представлена в Приложении 1. </w:t>
      </w:r>
    </w:p>
    <w:p w:rsidR="00342066" w:rsidRPr="007151C1" w:rsidRDefault="00342066" w:rsidP="00342066">
      <w:pPr>
        <w:spacing w:line="360" w:lineRule="auto"/>
        <w:ind w:firstLine="567"/>
        <w:jc w:val="both"/>
        <w:rPr>
          <w:sz w:val="28"/>
          <w:szCs w:val="28"/>
        </w:rPr>
      </w:pPr>
      <w:r w:rsidRPr="007151C1">
        <w:rPr>
          <w:sz w:val="28"/>
          <w:szCs w:val="28"/>
        </w:rPr>
        <w:lastRenderedPageBreak/>
        <w:t xml:space="preserve"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 </w:t>
      </w:r>
    </w:p>
    <w:p w:rsidR="00342066" w:rsidRPr="007151C1" w:rsidRDefault="00342066" w:rsidP="00342066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расчет по сборнику Государственные сметные нормативы. </w:t>
      </w:r>
      <w:r>
        <w:rPr>
          <w:sz w:val="28"/>
          <w:szCs w:val="28"/>
        </w:rPr>
        <w:br/>
      </w:r>
      <w:r w:rsidRPr="007151C1">
        <w:rPr>
          <w:sz w:val="28"/>
          <w:szCs w:val="28"/>
        </w:rPr>
        <w:t xml:space="preserve">НЦС 81-02-2014. Укрупненные нормативы цены строительства. НЦС-2014; </w:t>
      </w:r>
    </w:p>
    <w:p w:rsidR="00342066" w:rsidRPr="007151C1" w:rsidRDefault="00342066" w:rsidP="00342066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расчет по сборнику укрупненных показателей затрат по застройке, инженерному оборудованию, благоустройству и озеленению городов различной величины и народнохозяйственного профиля для всех климатических зон страны», разработанного ЦНИИП градостроительства в 1986 г.; </w:t>
      </w:r>
    </w:p>
    <w:p w:rsidR="00342066" w:rsidRPr="007151C1" w:rsidRDefault="00342066" w:rsidP="00342066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определение в соответствии с данными программ </w:t>
      </w:r>
      <w:r>
        <w:rPr>
          <w:sz w:val="28"/>
          <w:szCs w:val="28"/>
        </w:rPr>
        <w:br/>
      </w:r>
      <w:r w:rsidRPr="007151C1">
        <w:rPr>
          <w:sz w:val="28"/>
          <w:szCs w:val="28"/>
        </w:rPr>
        <w:t xml:space="preserve">социально-экономического развития регионального и/или местного уровней; </w:t>
      </w:r>
    </w:p>
    <w:p w:rsidR="00342066" w:rsidRPr="007151C1" w:rsidRDefault="00342066" w:rsidP="00342066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определение на основе объектов-аналогов из сети Интернет. </w:t>
      </w:r>
    </w:p>
    <w:p w:rsidR="00342066" w:rsidRPr="007151C1" w:rsidRDefault="00342066" w:rsidP="00342066">
      <w:pPr>
        <w:spacing w:line="360" w:lineRule="auto"/>
        <w:ind w:firstLine="567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Для мероприятий, предусмотренных программами социально-экономического развития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 </w:t>
      </w:r>
    </w:p>
    <w:p w:rsidR="00342066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35" w:name="_Toc476415381"/>
      <w:r>
        <w:t>Эффективность мероприятий по развитию сети объектов социальной инфраструктуры</w:t>
      </w:r>
      <w:bookmarkEnd w:id="35"/>
      <w:r>
        <w:t xml:space="preserve"> </w:t>
      </w:r>
    </w:p>
    <w:p w:rsidR="00342066" w:rsidRPr="007151C1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Реализация мероприятий по строительству, реконструкции объектов социальной инфраструктуры сельского поселения позволит достичь определенных социальных эффектов: </w:t>
      </w:r>
    </w:p>
    <w:p w:rsidR="00342066" w:rsidRPr="007151C1" w:rsidRDefault="00342066" w:rsidP="00342066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поселения квалифицированных кадров. </w:t>
      </w:r>
    </w:p>
    <w:p w:rsidR="00342066" w:rsidRPr="007151C1" w:rsidRDefault="00342066" w:rsidP="00342066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t xml:space="preserve">Создание условий для развития таких отраслей, как образование, физическая культура и массовый спорт, культура. </w:t>
      </w:r>
    </w:p>
    <w:p w:rsidR="00342066" w:rsidRPr="007151C1" w:rsidRDefault="00342066" w:rsidP="00342066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51C1">
        <w:rPr>
          <w:sz w:val="28"/>
          <w:szCs w:val="28"/>
        </w:rPr>
        <w:lastRenderedPageBreak/>
        <w:t xml:space="preserve">Улучшение качества жизни населения сельского поселения за счет увеличения уровня обеспеченности объектами социальной инфраструктуры. </w:t>
      </w:r>
    </w:p>
    <w:p w:rsidR="00342066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36" w:name="_Toc476415382"/>
      <w:r>
        <w:t>Предложения по совершенствованию нормативно-правового обеспечения развития социальной инфраструктуры</w:t>
      </w:r>
      <w:bookmarkEnd w:id="36"/>
      <w:r>
        <w:t xml:space="preserve"> </w:t>
      </w:r>
    </w:p>
    <w:p w:rsidR="00342066" w:rsidRPr="00630B02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630B02">
        <w:rPr>
          <w:sz w:val="28"/>
          <w:szCs w:val="28"/>
        </w:rPr>
        <w:t xml:space="preserve">В качестве предложений по совершенствованию нормативно-правового обеспечения деятельности в сфере проектирования, строительства, реконструкции объектов социальной инфраструктуры сельского поселения в целях достижения целевых показателей Программы сформированы следующие рекомендации: </w:t>
      </w:r>
    </w:p>
    <w:p w:rsidR="00342066" w:rsidRPr="00630B02" w:rsidRDefault="00342066" w:rsidP="00342066">
      <w:pPr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0B02">
        <w:rPr>
          <w:sz w:val="28"/>
          <w:szCs w:val="28"/>
        </w:rPr>
        <w:t>В результате анализа градостроительной</w:t>
      </w:r>
      <w:r>
        <w:rPr>
          <w:sz w:val="28"/>
          <w:szCs w:val="28"/>
        </w:rPr>
        <w:t xml:space="preserve"> документации сельского поселения</w:t>
      </w:r>
      <w:r w:rsidRPr="00630B02">
        <w:rPr>
          <w:sz w:val="28"/>
          <w:szCs w:val="28"/>
        </w:rPr>
        <w:t xml:space="preserve"> установлено, что планируемые к размещению объекты социальной инфраструктуры в документах территориал</w:t>
      </w:r>
      <w:r>
        <w:rPr>
          <w:sz w:val="28"/>
          <w:szCs w:val="28"/>
        </w:rPr>
        <w:t>ьного планирования приведены с учетом</w:t>
      </w:r>
      <w:r w:rsidRPr="00630B02">
        <w:rPr>
          <w:sz w:val="28"/>
          <w:szCs w:val="28"/>
        </w:rPr>
        <w:t xml:space="preserve"> их значений согласно законодательно установленным полномочиям органов местного самоуправления муниципальных образований. </w:t>
      </w:r>
    </w:p>
    <w:p w:rsidR="00342066" w:rsidRPr="00630B02" w:rsidRDefault="00342066" w:rsidP="00342066">
      <w:pPr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0B02">
        <w:rPr>
          <w:sz w:val="28"/>
          <w:szCs w:val="28"/>
        </w:rPr>
        <w:t>Планирование развития сети объектов обслуживания в документах территориального планировани</w:t>
      </w:r>
      <w:r>
        <w:rPr>
          <w:sz w:val="28"/>
          <w:szCs w:val="28"/>
        </w:rPr>
        <w:t>я Медынского</w:t>
      </w:r>
      <w:r w:rsidRPr="00630B02">
        <w:rPr>
          <w:sz w:val="28"/>
          <w:szCs w:val="28"/>
        </w:rPr>
        <w:t xml:space="preserve"> района выполнено на основании норм расчета учреждений и предприятий обслуживания, размерах их земельных участков, представленных в СНИП 2.07.01- 89* Градостроительство. Планировка и застройка городских и сельских поселений (далее - СНИП). </w:t>
      </w:r>
    </w:p>
    <w:p w:rsidR="00342066" w:rsidRPr="00630B02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630B02">
        <w:rPr>
          <w:sz w:val="28"/>
          <w:szCs w:val="28"/>
        </w:rPr>
        <w:t>Приведенные в СНИП нормативы являются усредненными в целом для территории Российской Федерации и значительно могут превышать величину пропускной способности существующих сооружений в конкретном муниципальном образовании, а также не учитывают национальных и территориальных особенностей, плотности населения и сист</w:t>
      </w:r>
      <w:r>
        <w:rPr>
          <w:sz w:val="28"/>
          <w:szCs w:val="28"/>
        </w:rPr>
        <w:t>емы расселения Медынского</w:t>
      </w:r>
      <w:r w:rsidRPr="00630B02">
        <w:rPr>
          <w:sz w:val="28"/>
          <w:szCs w:val="28"/>
        </w:rPr>
        <w:t xml:space="preserve"> района. </w:t>
      </w:r>
    </w:p>
    <w:p w:rsidR="00342066" w:rsidRPr="00630B02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630B02">
        <w:rPr>
          <w:sz w:val="28"/>
          <w:szCs w:val="28"/>
        </w:rPr>
        <w:t>Региональные нормативы градостроител</w:t>
      </w:r>
      <w:r>
        <w:rPr>
          <w:sz w:val="28"/>
          <w:szCs w:val="28"/>
        </w:rPr>
        <w:t>ьного проектирования Калужской</w:t>
      </w:r>
      <w:r w:rsidRPr="00630B02">
        <w:rPr>
          <w:sz w:val="28"/>
          <w:szCs w:val="28"/>
        </w:rPr>
        <w:t xml:space="preserve"> области, утверждены </w:t>
      </w:r>
      <w:r>
        <w:rPr>
          <w:sz w:val="28"/>
          <w:szCs w:val="28"/>
        </w:rPr>
        <w:t>приказом Управления архитектуры и градостроительства Калужской области от 17.07.2015г. №59</w:t>
      </w:r>
      <w:r w:rsidRPr="00630B02">
        <w:rPr>
          <w:sz w:val="28"/>
          <w:szCs w:val="28"/>
        </w:rPr>
        <w:t xml:space="preserve">, местные нормативы градостроительного </w:t>
      </w:r>
      <w:r>
        <w:rPr>
          <w:sz w:val="28"/>
          <w:szCs w:val="28"/>
        </w:rPr>
        <w:t xml:space="preserve">проектирования </w:t>
      </w:r>
      <w:r w:rsidRPr="00630B0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«Медынский район»</w:t>
      </w:r>
      <w:r w:rsidRPr="00630B02">
        <w:rPr>
          <w:sz w:val="28"/>
          <w:szCs w:val="28"/>
        </w:rPr>
        <w:t>, утверждены решением Собр</w:t>
      </w:r>
      <w:r>
        <w:rPr>
          <w:sz w:val="28"/>
          <w:szCs w:val="28"/>
        </w:rPr>
        <w:t xml:space="preserve">ания депутатов </w:t>
      </w:r>
      <w:r w:rsidRPr="00630B02">
        <w:rPr>
          <w:sz w:val="28"/>
          <w:szCs w:val="28"/>
        </w:rPr>
        <w:lastRenderedPageBreak/>
        <w:t xml:space="preserve">муниципального района </w:t>
      </w:r>
      <w:r>
        <w:rPr>
          <w:sz w:val="28"/>
          <w:szCs w:val="28"/>
        </w:rPr>
        <w:t>«Медынский район» от 03.11.2009г. №210</w:t>
      </w:r>
      <w:r w:rsidRPr="00630B02">
        <w:rPr>
          <w:sz w:val="28"/>
          <w:szCs w:val="28"/>
        </w:rPr>
        <w:t xml:space="preserve">. Региональные и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 соответственно. Расчетные показатели устанавливаются с учетом особенностей и специфики территории, а именно, учитывают природно-климатические условия, социально-возрастной состав населения, систему расселения и т. д. </w:t>
      </w:r>
    </w:p>
    <w:p w:rsidR="00342066" w:rsidRPr="00630B02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630B02">
        <w:rPr>
          <w:sz w:val="28"/>
          <w:szCs w:val="28"/>
        </w:rPr>
        <w:t xml:space="preserve">Рекомендуется </w:t>
      </w:r>
      <w:r>
        <w:rPr>
          <w:sz w:val="28"/>
          <w:szCs w:val="28"/>
        </w:rPr>
        <w:t>не вносить</w:t>
      </w:r>
      <w:r w:rsidRPr="00630B02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 xml:space="preserve">в генеральный план </w:t>
      </w:r>
      <w:r w:rsidRPr="00630B0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«Село Кременское»</w:t>
      </w:r>
      <w:r w:rsidRPr="00630B02">
        <w:rPr>
          <w:sz w:val="28"/>
          <w:szCs w:val="28"/>
        </w:rPr>
        <w:t xml:space="preserve">, схему территориального планирования </w:t>
      </w:r>
      <w:r>
        <w:rPr>
          <w:sz w:val="28"/>
          <w:szCs w:val="28"/>
        </w:rPr>
        <w:br/>
        <w:t>Медынского</w:t>
      </w:r>
      <w:r w:rsidRPr="00630B02">
        <w:rPr>
          <w:sz w:val="28"/>
          <w:szCs w:val="28"/>
        </w:rPr>
        <w:t xml:space="preserve"> муниципального района на предмет учета норм минимально допустимого уровня обеспеченности объектами местного значения в соответствии с нормативами градостроительного проектирования. </w:t>
      </w:r>
    </w:p>
    <w:p w:rsidR="00342066" w:rsidRDefault="00342066" w:rsidP="00342066">
      <w:pPr>
        <w:pStyle w:val="2"/>
        <w:numPr>
          <w:ilvl w:val="0"/>
          <w:numId w:val="1"/>
        </w:numPr>
        <w:spacing w:before="120" w:after="120"/>
        <w:ind w:left="714" w:hanging="5"/>
        <w:jc w:val="both"/>
      </w:pPr>
      <w:bookmarkStart w:id="37" w:name="_Toc476415383"/>
      <w:r>
        <w:t>Предложения по совершенствованию информационного обеспечения развития социальной инфраструктуры</w:t>
      </w:r>
      <w:bookmarkEnd w:id="37"/>
      <w:r>
        <w:t xml:space="preserve"> </w:t>
      </w:r>
    </w:p>
    <w:p w:rsidR="00342066" w:rsidRPr="0027761B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27761B">
        <w:rPr>
          <w:sz w:val="28"/>
          <w:szCs w:val="28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сельского поселения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 </w:t>
      </w:r>
    </w:p>
    <w:p w:rsidR="00342066" w:rsidRPr="0027761B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27761B">
        <w:rPr>
          <w:sz w:val="28"/>
          <w:szCs w:val="28"/>
        </w:rPr>
        <w:t xml:space="preserve"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функционирования и взаимодействия органов местного самоуправления не только между собой, но и </w:t>
      </w:r>
      <w:r w:rsidRPr="0027761B">
        <w:rPr>
          <w:sz w:val="28"/>
          <w:szCs w:val="28"/>
        </w:rPr>
        <w:lastRenderedPageBreak/>
        <w:t xml:space="preserve">с органами исполнительной власти субъекта РФ при осуществлении градостроительной деятельности предоставлении муниципальных услуг. </w:t>
      </w:r>
    </w:p>
    <w:p w:rsidR="00342066" w:rsidRPr="0027761B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27761B">
        <w:rPr>
          <w:sz w:val="28"/>
          <w:szCs w:val="28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</w:t>
      </w:r>
      <w:r>
        <w:rPr>
          <w:sz w:val="28"/>
          <w:szCs w:val="28"/>
        </w:rPr>
        <w:t>нфраструктуры в Медынском</w:t>
      </w:r>
      <w:r w:rsidRPr="0027761B">
        <w:rPr>
          <w:sz w:val="28"/>
          <w:szCs w:val="28"/>
        </w:rPr>
        <w:t xml:space="preserve"> районе рекомендуется: </w:t>
      </w:r>
    </w:p>
    <w:p w:rsidR="00342066" w:rsidRPr="0027761B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27761B">
        <w:rPr>
          <w:sz w:val="28"/>
          <w:szCs w:val="28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обеспечении актуализации базы пространственных данных о современном и планируемом состоянии территории в векторном электронном видео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ресурсами. </w:t>
      </w:r>
    </w:p>
    <w:p w:rsidR="00342066" w:rsidRPr="0027761B" w:rsidRDefault="00342066" w:rsidP="00342066">
      <w:pPr>
        <w:spacing w:line="360" w:lineRule="auto"/>
        <w:ind w:firstLine="709"/>
        <w:jc w:val="both"/>
        <w:rPr>
          <w:sz w:val="28"/>
          <w:szCs w:val="28"/>
        </w:rPr>
      </w:pPr>
      <w:r w:rsidRPr="0027761B">
        <w:rPr>
          <w:sz w:val="28"/>
          <w:szCs w:val="28"/>
        </w:rPr>
        <w:t>Автоматизация предоставления следующих муниципальных услуг и функций: предоставление земельного участка, подготовка схемы расположения земельного участка; выдача градостроительного плана земельного участка; выдача разрешения на строительство; выдача разрешения на ввод в эксплуатацию; предоставление сведений в ИСОГД; организация разработки и утверждения документов территориального планирования в электронном виде; организация разработки и утверждения документации по планировке территорий в электронном виде; организация разработки и утверждения и внесения изменений в документацию градостроительного зонирования в электронном виде; и др</w:t>
      </w:r>
      <w:r>
        <w:rPr>
          <w:sz w:val="28"/>
          <w:szCs w:val="28"/>
        </w:rPr>
        <w:t>.</w:t>
      </w:r>
    </w:p>
    <w:p w:rsidR="00342066" w:rsidRDefault="00342066" w:rsidP="00342066">
      <w:pPr>
        <w:pStyle w:val="1"/>
      </w:pPr>
      <w:bookmarkStart w:id="38" w:name="_Toc476415384"/>
      <w:r>
        <w:t>Р</w:t>
      </w:r>
      <w:r w:rsidRPr="00C63749">
        <w:t>есурсное обеспечение Программы</w:t>
      </w:r>
      <w:bookmarkEnd w:id="21"/>
      <w:bookmarkEnd w:id="38"/>
      <w:r>
        <w:t xml:space="preserve">  </w:t>
      </w:r>
    </w:p>
    <w:p w:rsidR="00342066" w:rsidRPr="00362E30" w:rsidRDefault="00342066" w:rsidP="00342066">
      <w:pPr>
        <w:pStyle w:val="Bodytext1"/>
        <w:shd w:val="clear" w:color="auto" w:fill="auto"/>
        <w:spacing w:before="0" w:line="36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C63749">
        <w:rPr>
          <w:rFonts w:ascii="Times New Roman" w:hAnsi="Times New Roman"/>
          <w:sz w:val="28"/>
          <w:szCs w:val="28"/>
        </w:rPr>
        <w:t>Объем финансирования программы на период 20</w:t>
      </w:r>
      <w:r>
        <w:rPr>
          <w:rFonts w:ascii="Times New Roman" w:hAnsi="Times New Roman"/>
          <w:sz w:val="28"/>
          <w:szCs w:val="28"/>
        </w:rPr>
        <w:t>17-2021</w:t>
      </w:r>
      <w:r w:rsidRPr="00C6374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.г. составляет</w:t>
      </w:r>
      <w:r w:rsidRPr="00C63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63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362E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428</w:t>
      </w:r>
      <w:r w:rsidRPr="00362E30">
        <w:rPr>
          <w:rFonts w:ascii="Times New Roman" w:hAnsi="Times New Roman"/>
          <w:sz w:val="28"/>
          <w:szCs w:val="28"/>
        </w:rPr>
        <w:t>млн. руб. В том числе:</w:t>
      </w:r>
    </w:p>
    <w:p w:rsidR="00342066" w:rsidRPr="00362E30" w:rsidRDefault="00342066" w:rsidP="00342066">
      <w:pPr>
        <w:pStyle w:val="Bodytext1"/>
        <w:numPr>
          <w:ilvl w:val="0"/>
          <w:numId w:val="20"/>
        </w:numPr>
        <w:shd w:val="clear" w:color="auto" w:fill="auto"/>
        <w:tabs>
          <w:tab w:val="left" w:pos="1134"/>
        </w:tabs>
        <w:spacing w:before="0"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362E30">
        <w:rPr>
          <w:rFonts w:ascii="Times New Roman" w:hAnsi="Times New Roman"/>
          <w:sz w:val="28"/>
          <w:szCs w:val="28"/>
        </w:rPr>
        <w:t>федеральный бюджет – 0,0</w:t>
      </w:r>
      <w:r>
        <w:rPr>
          <w:rFonts w:ascii="Times New Roman" w:hAnsi="Times New Roman"/>
          <w:sz w:val="28"/>
          <w:szCs w:val="28"/>
        </w:rPr>
        <w:t xml:space="preserve"> млн. руб.;</w:t>
      </w:r>
    </w:p>
    <w:p w:rsidR="00342066" w:rsidRPr="00362E30" w:rsidRDefault="00342066" w:rsidP="00342066">
      <w:pPr>
        <w:pStyle w:val="Bodytext1"/>
        <w:numPr>
          <w:ilvl w:val="0"/>
          <w:numId w:val="20"/>
        </w:numPr>
        <w:shd w:val="clear" w:color="auto" w:fill="auto"/>
        <w:tabs>
          <w:tab w:val="left" w:pos="1134"/>
        </w:tabs>
        <w:spacing w:before="0"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362E30">
        <w:rPr>
          <w:rFonts w:ascii="Times New Roman" w:hAnsi="Times New Roman"/>
          <w:sz w:val="28"/>
          <w:szCs w:val="28"/>
        </w:rPr>
        <w:lastRenderedPageBreak/>
        <w:t xml:space="preserve">региональный бюджет – </w:t>
      </w:r>
      <w:r>
        <w:rPr>
          <w:rFonts w:ascii="Times New Roman" w:hAnsi="Times New Roman"/>
          <w:sz w:val="28"/>
          <w:szCs w:val="28"/>
        </w:rPr>
        <w:t>0</w:t>
      </w:r>
      <w:r w:rsidRPr="00362E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723 млн. руб.;</w:t>
      </w:r>
    </w:p>
    <w:p w:rsidR="00342066" w:rsidRPr="00362E30" w:rsidRDefault="00342066" w:rsidP="00342066">
      <w:pPr>
        <w:pStyle w:val="Bodytext1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E30">
        <w:rPr>
          <w:rFonts w:ascii="Times New Roman" w:hAnsi="Times New Roman"/>
          <w:sz w:val="28"/>
          <w:szCs w:val="28"/>
        </w:rPr>
        <w:t xml:space="preserve">местный бюджет поселения– </w:t>
      </w:r>
      <w:r>
        <w:rPr>
          <w:rFonts w:ascii="Times New Roman" w:hAnsi="Times New Roman"/>
          <w:sz w:val="28"/>
          <w:szCs w:val="28"/>
        </w:rPr>
        <w:t>6</w:t>
      </w:r>
      <w:r w:rsidRPr="00362E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705</w:t>
      </w:r>
      <w:r w:rsidRPr="00362E30">
        <w:rPr>
          <w:rFonts w:ascii="Times New Roman" w:hAnsi="Times New Roman"/>
          <w:sz w:val="28"/>
          <w:szCs w:val="28"/>
        </w:rPr>
        <w:t xml:space="preserve"> млн. руб.;</w:t>
      </w:r>
    </w:p>
    <w:p w:rsidR="00342066" w:rsidRPr="00362E30" w:rsidRDefault="00342066" w:rsidP="00342066">
      <w:pPr>
        <w:pStyle w:val="Bodytext1"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362E30">
        <w:rPr>
          <w:rFonts w:ascii="Times New Roman" w:hAnsi="Times New Roman"/>
          <w:sz w:val="28"/>
          <w:szCs w:val="28"/>
        </w:rPr>
        <w:t>привлеченные средства – 0,0 млн. руб.</w:t>
      </w:r>
    </w:p>
    <w:p w:rsidR="00342066" w:rsidRPr="00D22EF8" w:rsidRDefault="00342066" w:rsidP="00342066">
      <w:pPr>
        <w:pStyle w:val="1"/>
      </w:pPr>
      <w:bookmarkStart w:id="39" w:name="_Toc476415385"/>
      <w:r w:rsidRPr="00D676E3">
        <w:t>Сроки</w:t>
      </w:r>
      <w:r w:rsidRPr="00D22EF8">
        <w:t xml:space="preserve"> реализации Программы</w:t>
      </w:r>
      <w:bookmarkEnd w:id="39"/>
    </w:p>
    <w:p w:rsidR="00342066" w:rsidRPr="00725374" w:rsidRDefault="00342066" w:rsidP="00342066">
      <w:pPr>
        <w:pStyle w:val="Bodytext1"/>
        <w:shd w:val="clear" w:color="auto" w:fill="auto"/>
        <w:spacing w:before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Период реализ</w:t>
      </w:r>
      <w:r>
        <w:rPr>
          <w:rFonts w:ascii="Times New Roman" w:hAnsi="Times New Roman" w:cs="Times New Roman"/>
          <w:sz w:val="28"/>
          <w:szCs w:val="28"/>
        </w:rPr>
        <w:t>ации Программы – с 2017 по 2037</w:t>
      </w:r>
      <w:r w:rsidRPr="0072537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42066" w:rsidRDefault="00342066" w:rsidP="00342066">
      <w:pPr>
        <w:pStyle w:val="1"/>
      </w:pPr>
      <w:bookmarkStart w:id="40" w:name="_Toc476415386"/>
      <w:r w:rsidRPr="00D22EF8">
        <w:t>Организация управления Программой и контроль за ходом ее реа</w:t>
      </w:r>
      <w:r w:rsidRPr="00D22EF8">
        <w:softHyphen/>
        <w:t>лизации</w:t>
      </w:r>
      <w:r>
        <w:t>.</w:t>
      </w:r>
      <w:bookmarkEnd w:id="40"/>
    </w:p>
    <w:p w:rsidR="00342066" w:rsidRPr="00725374" w:rsidRDefault="00342066" w:rsidP="00342066">
      <w:pPr>
        <w:pStyle w:val="Bodytext1"/>
        <w:shd w:val="clear" w:color="auto" w:fill="auto"/>
        <w:spacing w:before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Формы и методы управления реализ</w:t>
      </w:r>
      <w:r>
        <w:rPr>
          <w:rFonts w:ascii="Times New Roman" w:hAnsi="Times New Roman" w:cs="Times New Roman"/>
          <w:sz w:val="28"/>
          <w:szCs w:val="28"/>
        </w:rPr>
        <w:t>ацией Программы определяются ад</w:t>
      </w:r>
      <w:r w:rsidRPr="00725374">
        <w:rPr>
          <w:rFonts w:ascii="Times New Roman" w:hAnsi="Times New Roman" w:cs="Times New Roman"/>
          <w:sz w:val="28"/>
          <w:szCs w:val="28"/>
        </w:rPr>
        <w:t>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«Село Кременское»</w:t>
      </w:r>
      <w:r w:rsidRPr="00725374">
        <w:rPr>
          <w:rFonts w:ascii="Times New Roman" w:hAnsi="Times New Roman" w:cs="Times New Roman"/>
          <w:sz w:val="28"/>
          <w:szCs w:val="28"/>
        </w:rPr>
        <w:t>.</w:t>
      </w:r>
    </w:p>
    <w:p w:rsidR="00342066" w:rsidRPr="00725374" w:rsidRDefault="00342066" w:rsidP="00342066">
      <w:pPr>
        <w:pStyle w:val="Bodytext1"/>
        <w:shd w:val="clear" w:color="auto" w:fill="auto"/>
        <w:spacing w:before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Кременское» является заказчи</w:t>
      </w:r>
      <w:r w:rsidRPr="00725374">
        <w:rPr>
          <w:rFonts w:ascii="Times New Roman" w:hAnsi="Times New Roman" w:cs="Times New Roman"/>
          <w:sz w:val="28"/>
          <w:szCs w:val="28"/>
        </w:rPr>
        <w:t>ком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066" w:rsidRPr="004F50E2" w:rsidRDefault="00342066" w:rsidP="00342066">
      <w:pPr>
        <w:pStyle w:val="Bodytext1"/>
        <w:shd w:val="clear" w:color="auto" w:fill="auto"/>
        <w:spacing w:before="0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25374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5374">
        <w:rPr>
          <w:rFonts w:ascii="Times New Roman" w:hAnsi="Times New Roman" w:cs="Times New Roman"/>
          <w:sz w:val="28"/>
          <w:szCs w:val="28"/>
        </w:rPr>
        <w:t xml:space="preserve"> программных мероприятий осуществляет администрация</w:t>
      </w:r>
      <w:r w:rsidRPr="00EA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Кременское».</w:t>
      </w:r>
      <w:r w:rsidRPr="00725374">
        <w:rPr>
          <w:rFonts w:ascii="Times New Roman" w:hAnsi="Times New Roman" w:cs="Times New Roman"/>
          <w:sz w:val="28"/>
          <w:szCs w:val="28"/>
        </w:rPr>
        <w:t xml:space="preserve"> </w:t>
      </w:r>
      <w:r w:rsidRPr="004F50E2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4F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«Село Кременское».</w:t>
      </w:r>
    </w:p>
    <w:p w:rsidR="00342066" w:rsidRPr="00725374" w:rsidRDefault="00342066" w:rsidP="00342066">
      <w:pPr>
        <w:pStyle w:val="Bodytext1"/>
        <w:shd w:val="clear" w:color="auto" w:fill="auto"/>
        <w:spacing w:before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374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342066" w:rsidRPr="00725374" w:rsidRDefault="00342066" w:rsidP="00342066">
      <w:pPr>
        <w:pStyle w:val="Bodytext1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привлечение финансовых ресурсов для реализации Программы;</w:t>
      </w:r>
    </w:p>
    <w:p w:rsidR="00342066" w:rsidRPr="00725374" w:rsidRDefault="00342066" w:rsidP="00342066">
      <w:pPr>
        <w:pStyle w:val="Bodytext1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контроль за эффективным и целевым использованием бюджетных средств на реализацию Программы;</w:t>
      </w:r>
    </w:p>
    <w:p w:rsidR="00342066" w:rsidRPr="00725374" w:rsidRDefault="00342066" w:rsidP="00342066">
      <w:pPr>
        <w:pStyle w:val="Bodytext1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подготовку предложений по корректиров</w:t>
      </w:r>
      <w:r>
        <w:rPr>
          <w:rFonts w:ascii="Times New Roman" w:hAnsi="Times New Roman" w:cs="Times New Roman"/>
          <w:sz w:val="28"/>
          <w:szCs w:val="28"/>
        </w:rPr>
        <w:t>ке разделов Программы в соответ</w:t>
      </w:r>
      <w:r w:rsidRPr="00725374">
        <w:rPr>
          <w:rFonts w:ascii="Times New Roman" w:hAnsi="Times New Roman" w:cs="Times New Roman"/>
          <w:sz w:val="28"/>
          <w:szCs w:val="28"/>
        </w:rPr>
        <w:t>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Стратегией</w:t>
      </w:r>
      <w:r w:rsidRPr="0072537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Pr="00725374">
        <w:rPr>
          <w:rFonts w:ascii="Times New Roman" w:hAnsi="Times New Roman" w:cs="Times New Roman"/>
          <w:sz w:val="28"/>
          <w:szCs w:val="28"/>
        </w:rPr>
        <w:t>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«Медынский район» Калужской области</w:t>
      </w:r>
      <w:r w:rsidRPr="00725374">
        <w:rPr>
          <w:rFonts w:ascii="Times New Roman" w:hAnsi="Times New Roman" w:cs="Times New Roman"/>
          <w:sz w:val="28"/>
          <w:szCs w:val="28"/>
        </w:rPr>
        <w:t>, ускорению или приос</w:t>
      </w:r>
      <w:r>
        <w:rPr>
          <w:rFonts w:ascii="Times New Roman" w:hAnsi="Times New Roman" w:cs="Times New Roman"/>
          <w:sz w:val="28"/>
          <w:szCs w:val="28"/>
        </w:rPr>
        <w:t>тановке реализации отдельных ме</w:t>
      </w:r>
      <w:r w:rsidRPr="00725374">
        <w:rPr>
          <w:rFonts w:ascii="Times New Roman" w:hAnsi="Times New Roman" w:cs="Times New Roman"/>
          <w:sz w:val="28"/>
          <w:szCs w:val="28"/>
        </w:rPr>
        <w:t>роприятий;</w:t>
      </w:r>
    </w:p>
    <w:p w:rsidR="00342066" w:rsidRPr="00725374" w:rsidRDefault="00342066" w:rsidP="00342066">
      <w:pPr>
        <w:pStyle w:val="Bodytext1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подготовку предложений по привлечени</w:t>
      </w:r>
      <w:r>
        <w:rPr>
          <w:rFonts w:ascii="Times New Roman" w:hAnsi="Times New Roman" w:cs="Times New Roman"/>
          <w:sz w:val="28"/>
          <w:szCs w:val="28"/>
        </w:rPr>
        <w:t>ю организаций для реализации ме</w:t>
      </w:r>
      <w:r w:rsidRPr="00725374">
        <w:rPr>
          <w:rFonts w:ascii="Times New Roman" w:hAnsi="Times New Roman" w:cs="Times New Roman"/>
          <w:sz w:val="28"/>
          <w:szCs w:val="28"/>
        </w:rPr>
        <w:t>роприятий Программы;</w:t>
      </w:r>
    </w:p>
    <w:p w:rsidR="00342066" w:rsidRPr="00725374" w:rsidRDefault="00342066" w:rsidP="00342066">
      <w:pPr>
        <w:pStyle w:val="Bodytext1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 xml:space="preserve">мониторинг выполнения Программы в целом и входящих </w:t>
      </w:r>
      <w:r>
        <w:rPr>
          <w:rFonts w:ascii="Times New Roman" w:hAnsi="Times New Roman" w:cs="Times New Roman"/>
          <w:sz w:val="28"/>
          <w:szCs w:val="28"/>
        </w:rPr>
        <w:t>в ее состав ме</w:t>
      </w:r>
      <w:r w:rsidRPr="00725374">
        <w:rPr>
          <w:rFonts w:ascii="Times New Roman" w:hAnsi="Times New Roman" w:cs="Times New Roman"/>
          <w:sz w:val="28"/>
          <w:szCs w:val="28"/>
        </w:rPr>
        <w:t>роприятий;</w:t>
      </w:r>
    </w:p>
    <w:p w:rsidR="00342066" w:rsidRPr="00725374" w:rsidRDefault="00342066" w:rsidP="00342066">
      <w:pPr>
        <w:pStyle w:val="Bodytext1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подготовку в установленные сроки отчетов о ходе реализации Програ</w:t>
      </w:r>
      <w:r>
        <w:rPr>
          <w:rFonts w:ascii="Times New Roman" w:hAnsi="Times New Roman" w:cs="Times New Roman"/>
          <w:sz w:val="28"/>
          <w:szCs w:val="28"/>
        </w:rPr>
        <w:t>ммы</w:t>
      </w:r>
      <w:r w:rsidRPr="00725374">
        <w:rPr>
          <w:rFonts w:ascii="Times New Roman" w:hAnsi="Times New Roman" w:cs="Times New Roman"/>
          <w:sz w:val="28"/>
          <w:szCs w:val="28"/>
        </w:rPr>
        <w:t>.</w:t>
      </w:r>
    </w:p>
    <w:p w:rsidR="00342066" w:rsidRDefault="00342066" w:rsidP="00342066">
      <w:pPr>
        <w:pStyle w:val="Bodytext1"/>
        <w:shd w:val="clear" w:color="auto" w:fill="auto"/>
        <w:spacing w:before="0" w:after="94" w:line="36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мероприяти</w:t>
      </w:r>
      <w:r>
        <w:rPr>
          <w:rFonts w:ascii="Times New Roman" w:hAnsi="Times New Roman" w:cs="Times New Roman"/>
          <w:sz w:val="28"/>
          <w:szCs w:val="28"/>
        </w:rPr>
        <w:t>й Программы осуществляется орга</w:t>
      </w:r>
      <w:r w:rsidRPr="00725374">
        <w:rPr>
          <w:rFonts w:ascii="Times New Roman" w:hAnsi="Times New Roman" w:cs="Times New Roman"/>
          <w:sz w:val="28"/>
          <w:szCs w:val="28"/>
        </w:rPr>
        <w:t xml:space="preserve">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Кременское» </w:t>
      </w:r>
      <w:r w:rsidRPr="00725374">
        <w:rPr>
          <w:rFonts w:ascii="Times New Roman" w:hAnsi="Times New Roman" w:cs="Times New Roman"/>
          <w:sz w:val="28"/>
          <w:szCs w:val="28"/>
        </w:rPr>
        <w:t>в пределах их полномочий.</w:t>
      </w:r>
      <w:bookmarkStart w:id="41" w:name="bookmark97"/>
    </w:p>
    <w:bookmarkEnd w:id="41"/>
    <w:p w:rsidR="00342066" w:rsidRDefault="00342066" w:rsidP="00342066">
      <w:pPr>
        <w:pStyle w:val="Bodytext170"/>
        <w:shd w:val="clear" w:color="auto" w:fill="auto"/>
        <w:spacing w:before="0" w:after="20" w:line="240" w:lineRule="auto"/>
        <w:ind w:firstLine="900"/>
        <w:jc w:val="both"/>
        <w:rPr>
          <w:rFonts w:ascii="Times New Roman" w:hAnsi="Times New Roman"/>
          <w:sz w:val="28"/>
          <w:szCs w:val="28"/>
        </w:rPr>
        <w:sectPr w:rsidR="00342066" w:rsidSect="0050258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42066" w:rsidRDefault="00342066" w:rsidP="00342066">
      <w:pPr>
        <w:pStyle w:val="1"/>
      </w:pPr>
      <w:bookmarkStart w:id="42" w:name="_Toc476415387"/>
      <w:r w:rsidRPr="00725374">
        <w:lastRenderedPageBreak/>
        <w:t>Приложение 1</w:t>
      </w:r>
      <w:bookmarkEnd w:id="42"/>
    </w:p>
    <w:p w:rsidR="00342066" w:rsidRDefault="00342066" w:rsidP="00342066">
      <w:pPr>
        <w:pStyle w:val="1"/>
      </w:pPr>
      <w:bookmarkStart w:id="43" w:name="_Toc408313282"/>
      <w:bookmarkStart w:id="44" w:name="_Toc476415388"/>
      <w:r>
        <w:t>Перечень основных мероприятий на 2017-2021 год</w:t>
      </w:r>
      <w:bookmarkEnd w:id="43"/>
      <w:r>
        <w:t xml:space="preserve"> (на 2022-2037 гг. будет уточняться)</w:t>
      </w:r>
      <w:bookmarkEnd w:id="44"/>
    </w:p>
    <w:p w:rsidR="00342066" w:rsidRDefault="00342066" w:rsidP="00342066">
      <w:pPr>
        <w:pStyle w:val="af8"/>
        <w:shd w:val="clear" w:color="auto" w:fill="auto"/>
        <w:spacing w:after="240" w:line="230" w:lineRule="exact"/>
        <w:ind w:firstLine="0"/>
        <w:rPr>
          <w:sz w:val="28"/>
          <w:szCs w:val="28"/>
        </w:rPr>
      </w:pPr>
    </w:p>
    <w:tbl>
      <w:tblPr>
        <w:tblW w:w="9940" w:type="dxa"/>
        <w:jc w:val="center"/>
        <w:tblInd w:w="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45"/>
        <w:gridCol w:w="923"/>
        <w:gridCol w:w="858"/>
        <w:gridCol w:w="912"/>
        <w:gridCol w:w="851"/>
        <w:gridCol w:w="922"/>
        <w:gridCol w:w="871"/>
        <w:gridCol w:w="858"/>
      </w:tblGrid>
      <w:tr w:rsidR="00342066" w:rsidTr="00917AB2">
        <w:trPr>
          <w:trHeight w:val="424"/>
          <w:jc w:val="center"/>
        </w:trPr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132" w:right="132"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1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потребности, млн.руб.</w:t>
            </w:r>
          </w:p>
        </w:tc>
      </w:tr>
      <w:tr w:rsidR="00342066" w:rsidTr="00917AB2">
        <w:trPr>
          <w:trHeight w:val="955"/>
          <w:jc w:val="center"/>
        </w:trPr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6" w:rsidRDefault="00342066" w:rsidP="00917AB2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8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83" w:lineRule="exact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83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83" w:lineRule="exact"/>
              <w:ind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83" w:lineRule="exact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softHyphen/>
            </w:r>
            <w:r w:rsidRPr="00FF08C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2037 годы</w:t>
            </w:r>
          </w:p>
        </w:tc>
      </w:tr>
      <w:tr w:rsidR="00342066" w:rsidTr="00917AB2">
        <w:trPr>
          <w:trHeight w:val="1949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Культура:</w:t>
            </w:r>
          </w:p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в сфере культуры,искусства,кинематографии; приобретение литературы для сельской библиотеки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2,4    </w:t>
            </w:r>
          </w:p>
        </w:tc>
      </w:tr>
      <w:tr w:rsidR="00342066" w:rsidTr="00917AB2">
        <w:trPr>
          <w:trHeight w:val="1949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и спорт:</w:t>
            </w:r>
          </w:p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мероприятий; приобретение спортивного инвентаря для занятий населения спортом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132" w:right="132" w:firstLine="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0,19</w:t>
            </w:r>
          </w:p>
        </w:tc>
      </w:tr>
      <w:tr w:rsidR="00342066" w:rsidTr="00917AB2">
        <w:trPr>
          <w:trHeight w:val="1695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политика:</w:t>
            </w:r>
          </w:p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мер социальной поддержкиспециалистов,работающих в сельской местности,а также специалистов,вышедших на пенсию,в соответствии с Законом Калужской области от 30.12.2004г.№13-ОЗ «О мерах социальной поддержки специалистов,работающих в сельской местности,а также специалистов вышедших на пенсию»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right="1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0,4074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0,0194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0,0194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0,0194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0,3104</w:t>
            </w:r>
          </w:p>
        </w:tc>
      </w:tr>
      <w:tr w:rsidR="00342066" w:rsidTr="00917AB2">
        <w:trPr>
          <w:trHeight w:val="986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Благоустройство:</w:t>
            </w:r>
          </w:p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площадок,обустройство территории у обелиска погибшим воинам и др.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0,535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0,535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0,535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0,535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8,56</w:t>
            </w:r>
          </w:p>
        </w:tc>
      </w:tr>
      <w:tr w:rsidR="00342066" w:rsidTr="00917AB2">
        <w:trPr>
          <w:trHeight w:val="843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хозяйство:</w:t>
            </w:r>
          </w:p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1.Расчистка от снега внутрипоселковых дорог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380" w:hanging="3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340" w:hanging="2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340" w:hanging="2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4,8</w:t>
            </w:r>
          </w:p>
        </w:tc>
      </w:tr>
      <w:tr w:rsidR="00342066" w:rsidTr="00917AB2">
        <w:trPr>
          <w:trHeight w:val="699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2.Выравнивание внутрипоселковых дорог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</w:tr>
      <w:tr w:rsidR="00342066" w:rsidTr="00917AB2">
        <w:trPr>
          <w:trHeight w:val="702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Pr="00EE1698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Замена ламп уличного освещения на энергосберегающее освещение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342066" w:rsidTr="00917AB2">
        <w:trPr>
          <w:trHeight w:val="1699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хозяйство:</w:t>
            </w:r>
          </w:p>
          <w:p w:rsidR="00342066" w:rsidRDefault="00342066" w:rsidP="00917AB2">
            <w:pPr>
              <w:pStyle w:val="16"/>
              <w:shd w:val="clear" w:color="auto" w:fill="auto"/>
              <w:spacing w:before="0" w:line="274" w:lineRule="exact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новых шахтных колодцев в населенных пунктах,ремонт колодцев и др.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132" w:right="13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0,0992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0,0992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0,0992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0,0992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1,5872</w:t>
            </w:r>
          </w:p>
        </w:tc>
      </w:tr>
      <w:tr w:rsidR="00342066" w:rsidTr="00917AB2">
        <w:trPr>
          <w:trHeight w:val="420"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left="132" w:right="132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ind w:right="1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28,796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1,4936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1,4836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1,4836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1,4836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066" w:rsidRDefault="00342066" w:rsidP="00917AB2">
            <w:pPr>
              <w:pStyle w:val="16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21,3676</w:t>
            </w:r>
          </w:p>
        </w:tc>
      </w:tr>
    </w:tbl>
    <w:p w:rsidR="00342066" w:rsidRDefault="00342066" w:rsidP="00342066">
      <w:pPr>
        <w:rPr>
          <w:color w:val="000000"/>
          <w:sz w:val="2"/>
          <w:szCs w:val="2"/>
        </w:rPr>
      </w:pPr>
    </w:p>
    <w:p w:rsidR="00342066" w:rsidRDefault="00342066" w:rsidP="00342066">
      <w:pPr>
        <w:rPr>
          <w:sz w:val="2"/>
          <w:szCs w:val="2"/>
        </w:rPr>
      </w:pPr>
    </w:p>
    <w:p w:rsidR="00342066" w:rsidRPr="00E1606B" w:rsidRDefault="00342066" w:rsidP="00342066">
      <w:pPr>
        <w:rPr>
          <w:lang w:eastAsia="en-US"/>
        </w:rPr>
      </w:pPr>
    </w:p>
    <w:p w:rsidR="009D3E97" w:rsidRDefault="009D3E97"/>
    <w:sectPr w:rsidR="009D3E97" w:rsidSect="00E1606B">
      <w:headerReference w:type="default" r:id="rId9"/>
      <w:headerReference w:type="first" r:id="rId10"/>
      <w:footerReference w:type="first" r:id="rId11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61" w:rsidRDefault="00342066" w:rsidP="00232EA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37</w:t>
    </w:r>
    <w:r>
      <w:rPr>
        <w:rStyle w:val="ae"/>
      </w:rPr>
      <w:fldChar w:fldCharType="end"/>
    </w:r>
  </w:p>
  <w:p w:rsidR="00B47861" w:rsidRDefault="00342066" w:rsidP="00232EA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61" w:rsidRDefault="00342066" w:rsidP="0050258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61" w:rsidRDefault="00342066" w:rsidP="00D676E3">
    <w:pPr>
      <w:pStyle w:val="ac"/>
      <w:jc w:val="center"/>
    </w:pPr>
    <w:r>
      <w:t xml:space="preserve">г. </w:t>
    </w:r>
    <w:r>
      <w:t>Малоярославец</w:t>
    </w:r>
  </w:p>
  <w:p w:rsidR="00B47861" w:rsidRDefault="00342066" w:rsidP="00D676E3">
    <w:pPr>
      <w:pStyle w:val="ac"/>
      <w:jc w:val="center"/>
    </w:pPr>
    <w:r>
      <w:t>2017 год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61" w:rsidRDefault="0034206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52</w:t>
    </w:r>
    <w:r>
      <w:fldChar w:fldCharType="end"/>
    </w:r>
  </w:p>
  <w:p w:rsidR="00B47861" w:rsidRPr="00D676E3" w:rsidRDefault="00342066" w:rsidP="00D676E3">
    <w:pPr>
      <w:pStyle w:val="a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61" w:rsidRPr="0090038B" w:rsidRDefault="00342066" w:rsidP="00502587">
    <w:pPr>
      <w:pStyle w:val="af3"/>
      <w:jc w:val="right"/>
      <w:rPr>
        <w:i/>
        <w:sz w:val="20"/>
      </w:rPr>
    </w:pPr>
    <w:r>
      <w:rPr>
        <w:i/>
        <w:sz w:val="20"/>
      </w:rPr>
      <w:t xml:space="preserve">Программа «Комплексного развития социальной инфраструктуры </w:t>
    </w:r>
    <w:r>
      <w:rPr>
        <w:i/>
        <w:sz w:val="20"/>
      </w:rPr>
      <w:br/>
      <w:t>сельского поселения «Село Кременское»</w:t>
    </w:r>
  </w:p>
  <w:p w:rsidR="00B47861" w:rsidRPr="0090038B" w:rsidRDefault="00342066" w:rsidP="00502587">
    <w:pPr>
      <w:pStyle w:val="af3"/>
      <w:jc w:val="right"/>
      <w:rPr>
        <w:i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61" w:rsidRDefault="00342066" w:rsidP="00684CD6">
    <w:pPr>
      <w:pStyle w:val="af3"/>
      <w:jc w:val="right"/>
      <w:rPr>
        <w:i/>
        <w:sz w:val="20"/>
      </w:rPr>
    </w:pPr>
    <w:r>
      <w:rPr>
        <w:i/>
        <w:sz w:val="20"/>
      </w:rPr>
      <w:t xml:space="preserve">Программа «Комплексного развития социальной инфраструктуры </w:t>
    </w:r>
    <w:r>
      <w:rPr>
        <w:i/>
        <w:sz w:val="20"/>
      </w:rPr>
      <w:br/>
      <w:t>сельского поселения «Село Кременское»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61" w:rsidRDefault="00342066" w:rsidP="004C3CE7">
    <w:pPr>
      <w:pStyle w:val="af3"/>
      <w:jc w:val="right"/>
    </w:pPr>
    <w:r>
      <w:rPr>
        <w:i/>
        <w:sz w:val="20"/>
      </w:rPr>
      <w:t xml:space="preserve">Программа «Комплексного развития социальной инфраструктуры </w:t>
    </w:r>
    <w:r>
      <w:rPr>
        <w:i/>
        <w:sz w:val="20"/>
      </w:rPr>
      <w:br/>
      <w:t>сельского поселения «Село Кременское»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AC0"/>
    <w:multiLevelType w:val="hybridMultilevel"/>
    <w:tmpl w:val="5394C74E"/>
    <w:lvl w:ilvl="0" w:tplc="3FAAA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C44315"/>
    <w:multiLevelType w:val="hybridMultilevel"/>
    <w:tmpl w:val="871E2C6A"/>
    <w:lvl w:ilvl="0" w:tplc="3FAAA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2309B"/>
    <w:multiLevelType w:val="hybridMultilevel"/>
    <w:tmpl w:val="B68C9536"/>
    <w:lvl w:ilvl="0" w:tplc="3FAA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856BC2"/>
    <w:multiLevelType w:val="hybridMultilevel"/>
    <w:tmpl w:val="2FCCFAFC"/>
    <w:lvl w:ilvl="0" w:tplc="3FAAA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FAAABD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690CC9"/>
    <w:multiLevelType w:val="hybridMultilevel"/>
    <w:tmpl w:val="48B0EB36"/>
    <w:lvl w:ilvl="0" w:tplc="3FAA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C00A2"/>
    <w:multiLevelType w:val="hybridMultilevel"/>
    <w:tmpl w:val="C46C126C"/>
    <w:lvl w:ilvl="0" w:tplc="3FAAA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5567FF"/>
    <w:multiLevelType w:val="hybridMultilevel"/>
    <w:tmpl w:val="D974D414"/>
    <w:lvl w:ilvl="0" w:tplc="3FAAABD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20187201"/>
    <w:multiLevelType w:val="hybridMultilevel"/>
    <w:tmpl w:val="08CCF95C"/>
    <w:lvl w:ilvl="0" w:tplc="3FAA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FAAA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3B1E3C"/>
    <w:multiLevelType w:val="hybridMultilevel"/>
    <w:tmpl w:val="25D608B2"/>
    <w:lvl w:ilvl="0" w:tplc="3FAA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F66504"/>
    <w:multiLevelType w:val="hybridMultilevel"/>
    <w:tmpl w:val="22E89B18"/>
    <w:lvl w:ilvl="0" w:tplc="3FAA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A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90E84"/>
    <w:multiLevelType w:val="hybridMultilevel"/>
    <w:tmpl w:val="FCE0AC7A"/>
    <w:lvl w:ilvl="0" w:tplc="3FAA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66845"/>
    <w:multiLevelType w:val="hybridMultilevel"/>
    <w:tmpl w:val="B2C488CA"/>
    <w:lvl w:ilvl="0" w:tplc="3FAA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D34C5"/>
    <w:multiLevelType w:val="hybridMultilevel"/>
    <w:tmpl w:val="C6CAA70E"/>
    <w:lvl w:ilvl="0" w:tplc="56B007C8">
      <w:start w:val="1"/>
      <w:numFmt w:val="decimal"/>
      <w:lvlText w:val="2.1.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B0949"/>
    <w:multiLevelType w:val="hybridMultilevel"/>
    <w:tmpl w:val="E49CC1E6"/>
    <w:lvl w:ilvl="0" w:tplc="3FAAAB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A936D1"/>
    <w:multiLevelType w:val="hybridMultilevel"/>
    <w:tmpl w:val="57B4E8CE"/>
    <w:lvl w:ilvl="0" w:tplc="3FAA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F81E70"/>
    <w:multiLevelType w:val="hybridMultilevel"/>
    <w:tmpl w:val="ADC6F62C"/>
    <w:lvl w:ilvl="0" w:tplc="3FAA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267177"/>
    <w:multiLevelType w:val="hybridMultilevel"/>
    <w:tmpl w:val="7966C954"/>
    <w:lvl w:ilvl="0" w:tplc="3FAA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541D0"/>
    <w:multiLevelType w:val="hybridMultilevel"/>
    <w:tmpl w:val="12BAE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CC12A3"/>
    <w:multiLevelType w:val="hybridMultilevel"/>
    <w:tmpl w:val="44E454AE"/>
    <w:lvl w:ilvl="0" w:tplc="3FAA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C02905"/>
    <w:multiLevelType w:val="hybridMultilevel"/>
    <w:tmpl w:val="B3C07038"/>
    <w:lvl w:ilvl="0" w:tplc="3FAA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550FC0"/>
    <w:multiLevelType w:val="hybridMultilevel"/>
    <w:tmpl w:val="193EB082"/>
    <w:lvl w:ilvl="0" w:tplc="1E9E0E3A">
      <w:start w:val="1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1DF49F18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B3DEA"/>
    <w:multiLevelType w:val="hybridMultilevel"/>
    <w:tmpl w:val="DDCC6680"/>
    <w:lvl w:ilvl="0" w:tplc="3FAAA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8D7D49"/>
    <w:multiLevelType w:val="hybridMultilevel"/>
    <w:tmpl w:val="59F468C6"/>
    <w:lvl w:ilvl="0" w:tplc="3FAAABDC">
      <w:start w:val="1"/>
      <w:numFmt w:val="bullet"/>
      <w:lvlText w:val="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3">
    <w:nsid w:val="566F2B4C"/>
    <w:multiLevelType w:val="hybridMultilevel"/>
    <w:tmpl w:val="4E5A30A2"/>
    <w:lvl w:ilvl="0" w:tplc="0E66BC4E">
      <w:start w:val="1"/>
      <w:numFmt w:val="decimal"/>
      <w:pStyle w:val="1"/>
      <w:lvlText w:val="%1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92DD6"/>
    <w:multiLevelType w:val="hybridMultilevel"/>
    <w:tmpl w:val="6D721F5E"/>
    <w:lvl w:ilvl="0" w:tplc="3FAAA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A2748F"/>
    <w:multiLevelType w:val="hybridMultilevel"/>
    <w:tmpl w:val="A270157E"/>
    <w:lvl w:ilvl="0" w:tplc="3FAA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D403CB"/>
    <w:multiLevelType w:val="multilevel"/>
    <w:tmpl w:val="ECD8A00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5AD856B1"/>
    <w:multiLevelType w:val="hybridMultilevel"/>
    <w:tmpl w:val="890C0664"/>
    <w:lvl w:ilvl="0" w:tplc="3D2C2BAA">
      <w:start w:val="1"/>
      <w:numFmt w:val="decimal"/>
      <w:lvlText w:val="2.2.%1 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168FE"/>
    <w:multiLevelType w:val="hybridMultilevel"/>
    <w:tmpl w:val="6EB48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1809B1"/>
    <w:multiLevelType w:val="hybridMultilevel"/>
    <w:tmpl w:val="080280F4"/>
    <w:lvl w:ilvl="0" w:tplc="3FAA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CF67F1"/>
    <w:multiLevelType w:val="hybridMultilevel"/>
    <w:tmpl w:val="EAEE6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0177CDB"/>
    <w:multiLevelType w:val="hybridMultilevel"/>
    <w:tmpl w:val="7D98BBBA"/>
    <w:lvl w:ilvl="0" w:tplc="3FAA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04013"/>
    <w:multiLevelType w:val="hybridMultilevel"/>
    <w:tmpl w:val="9516099A"/>
    <w:lvl w:ilvl="0" w:tplc="3FAA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C26C3"/>
    <w:multiLevelType w:val="hybridMultilevel"/>
    <w:tmpl w:val="7E26F330"/>
    <w:lvl w:ilvl="0" w:tplc="3FAA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3199C"/>
    <w:multiLevelType w:val="hybridMultilevel"/>
    <w:tmpl w:val="3B7A06D8"/>
    <w:lvl w:ilvl="0" w:tplc="3FAA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6"/>
  </w:num>
  <w:num w:numId="4">
    <w:abstractNumId w:val="24"/>
  </w:num>
  <w:num w:numId="5">
    <w:abstractNumId w:val="21"/>
  </w:num>
  <w:num w:numId="6">
    <w:abstractNumId w:val="1"/>
  </w:num>
  <w:num w:numId="7">
    <w:abstractNumId w:val="32"/>
  </w:num>
  <w:num w:numId="8">
    <w:abstractNumId w:val="6"/>
  </w:num>
  <w:num w:numId="9">
    <w:abstractNumId w:val="19"/>
  </w:num>
  <w:num w:numId="10">
    <w:abstractNumId w:val="11"/>
  </w:num>
  <w:num w:numId="11">
    <w:abstractNumId w:val="5"/>
  </w:num>
  <w:num w:numId="12">
    <w:abstractNumId w:val="29"/>
  </w:num>
  <w:num w:numId="13">
    <w:abstractNumId w:val="30"/>
  </w:num>
  <w:num w:numId="14">
    <w:abstractNumId w:val="27"/>
  </w:num>
  <w:num w:numId="15">
    <w:abstractNumId w:val="0"/>
  </w:num>
  <w:num w:numId="16">
    <w:abstractNumId w:val="9"/>
  </w:num>
  <w:num w:numId="17">
    <w:abstractNumId w:val="3"/>
  </w:num>
  <w:num w:numId="18">
    <w:abstractNumId w:val="22"/>
  </w:num>
  <w:num w:numId="19">
    <w:abstractNumId w:val="7"/>
  </w:num>
  <w:num w:numId="20">
    <w:abstractNumId w:val="25"/>
  </w:num>
  <w:num w:numId="21">
    <w:abstractNumId w:val="8"/>
  </w:num>
  <w:num w:numId="22">
    <w:abstractNumId w:val="23"/>
  </w:num>
  <w:num w:numId="23">
    <w:abstractNumId w:val="15"/>
  </w:num>
  <w:num w:numId="24">
    <w:abstractNumId w:val="10"/>
  </w:num>
  <w:num w:numId="25">
    <w:abstractNumId w:val="18"/>
  </w:num>
  <w:num w:numId="26">
    <w:abstractNumId w:val="31"/>
  </w:num>
  <w:num w:numId="27">
    <w:abstractNumId w:val="16"/>
  </w:num>
  <w:num w:numId="28">
    <w:abstractNumId w:val="4"/>
  </w:num>
  <w:num w:numId="29">
    <w:abstractNumId w:val="2"/>
  </w:num>
  <w:num w:numId="30">
    <w:abstractNumId w:val="33"/>
  </w:num>
  <w:num w:numId="31">
    <w:abstractNumId w:val="34"/>
  </w:num>
  <w:num w:numId="32">
    <w:abstractNumId w:val="14"/>
  </w:num>
  <w:num w:numId="33">
    <w:abstractNumId w:val="13"/>
  </w:num>
  <w:num w:numId="34">
    <w:abstractNumId w:val="2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066"/>
    <w:rsid w:val="00342066"/>
    <w:rsid w:val="005C457A"/>
    <w:rsid w:val="009D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342066"/>
    <w:pPr>
      <w:keepNext/>
      <w:numPr>
        <w:numId w:val="22"/>
      </w:numPr>
      <w:tabs>
        <w:tab w:val="left" w:pos="1134"/>
      </w:tabs>
      <w:spacing w:before="120" w:after="120"/>
      <w:ind w:left="709" w:right="142" w:firstLine="0"/>
      <w:jc w:val="both"/>
      <w:outlineLvl w:val="0"/>
    </w:pPr>
    <w:rPr>
      <w:b/>
      <w:sz w:val="32"/>
      <w:lang w:eastAsia="en-US"/>
    </w:rPr>
  </w:style>
  <w:style w:type="paragraph" w:styleId="2">
    <w:name w:val="heading 2"/>
    <w:basedOn w:val="a"/>
    <w:next w:val="a"/>
    <w:link w:val="20"/>
    <w:qFormat/>
    <w:rsid w:val="00342066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42066"/>
    <w:pPr>
      <w:spacing w:before="240" w:after="60"/>
      <w:outlineLvl w:val="7"/>
    </w:pPr>
    <w:rPr>
      <w:b/>
      <w:iCs/>
      <w:sz w:val="28"/>
    </w:rPr>
  </w:style>
  <w:style w:type="paragraph" w:styleId="9">
    <w:name w:val="heading 9"/>
    <w:basedOn w:val="a"/>
    <w:next w:val="a"/>
    <w:link w:val="90"/>
    <w:qFormat/>
    <w:rsid w:val="003420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06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34206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42066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2066"/>
    <w:rPr>
      <w:rFonts w:ascii="Arial" w:eastAsia="Times New Roman" w:hAnsi="Arial" w:cs="Arial"/>
      <w:lang w:eastAsia="ru-RU"/>
    </w:rPr>
  </w:style>
  <w:style w:type="character" w:customStyle="1" w:styleId="Bodytext">
    <w:name w:val="Body text_"/>
    <w:link w:val="Bodytext1"/>
    <w:rsid w:val="00342066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character" w:customStyle="1" w:styleId="Bodytext4">
    <w:name w:val="Body text (4)_"/>
    <w:link w:val="Bodytext40"/>
    <w:rsid w:val="00342066"/>
    <w:rPr>
      <w:rFonts w:ascii="Arial" w:eastAsia="Arial Unicode MS" w:hAnsi="Arial" w:cs="Arial"/>
      <w:sz w:val="29"/>
      <w:szCs w:val="29"/>
      <w:shd w:val="clear" w:color="auto" w:fill="FFFFFF"/>
      <w:lang w:eastAsia="ru-RU"/>
    </w:rPr>
  </w:style>
  <w:style w:type="character" w:customStyle="1" w:styleId="Heading12">
    <w:name w:val="Heading #1 (2)_"/>
    <w:link w:val="Heading120"/>
    <w:rsid w:val="00342066"/>
    <w:rPr>
      <w:rFonts w:ascii="Arial" w:eastAsia="Arial Unicode MS" w:hAnsi="Arial" w:cs="Arial"/>
      <w:sz w:val="19"/>
      <w:szCs w:val="19"/>
      <w:shd w:val="clear" w:color="auto" w:fill="FFFFFF"/>
      <w:lang w:eastAsia="ru-RU"/>
    </w:rPr>
  </w:style>
  <w:style w:type="character" w:customStyle="1" w:styleId="Bodytext5">
    <w:name w:val="Body text (5)_"/>
    <w:link w:val="Bodytext50"/>
    <w:rsid w:val="00342066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42066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Bodytext40">
    <w:name w:val="Body text (4)"/>
    <w:basedOn w:val="a"/>
    <w:link w:val="Bodytext4"/>
    <w:rsid w:val="00342066"/>
    <w:pPr>
      <w:shd w:val="clear" w:color="auto" w:fill="FFFFFF"/>
      <w:spacing w:after="180" w:line="360" w:lineRule="exact"/>
      <w:jc w:val="center"/>
    </w:pPr>
    <w:rPr>
      <w:rFonts w:ascii="Arial" w:eastAsia="Arial Unicode MS" w:hAnsi="Arial" w:cs="Arial"/>
      <w:sz w:val="29"/>
      <w:szCs w:val="29"/>
    </w:rPr>
  </w:style>
  <w:style w:type="paragraph" w:customStyle="1" w:styleId="Heading120">
    <w:name w:val="Heading #1 (2)"/>
    <w:basedOn w:val="a"/>
    <w:link w:val="Heading12"/>
    <w:rsid w:val="00342066"/>
    <w:pPr>
      <w:shd w:val="clear" w:color="auto" w:fill="FFFFFF"/>
      <w:spacing w:before="180" w:after="180" w:line="240" w:lineRule="atLeast"/>
      <w:jc w:val="center"/>
      <w:outlineLvl w:val="0"/>
    </w:pPr>
    <w:rPr>
      <w:rFonts w:ascii="Arial" w:eastAsia="Arial Unicode MS" w:hAnsi="Arial" w:cs="Arial"/>
      <w:sz w:val="19"/>
      <w:szCs w:val="19"/>
    </w:rPr>
  </w:style>
  <w:style w:type="paragraph" w:customStyle="1" w:styleId="Bodytext50">
    <w:name w:val="Body text (5)"/>
    <w:basedOn w:val="a"/>
    <w:link w:val="Bodytext5"/>
    <w:rsid w:val="00342066"/>
    <w:pPr>
      <w:shd w:val="clear" w:color="auto" w:fill="FFFFFF"/>
      <w:spacing w:before="180" w:after="60" w:line="240" w:lineRule="atLeast"/>
      <w:jc w:val="both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6">
    <w:name w:val="Body text (6)_"/>
    <w:link w:val="Bodytext60"/>
    <w:rsid w:val="00342066"/>
    <w:rPr>
      <w:rFonts w:ascii="Arial" w:eastAsia="Arial Unicode MS" w:hAnsi="Arial" w:cs="Arial"/>
      <w:sz w:val="13"/>
      <w:szCs w:val="13"/>
      <w:shd w:val="clear" w:color="auto" w:fill="FFFFFF"/>
      <w:lang w:eastAsia="ru-RU"/>
    </w:rPr>
  </w:style>
  <w:style w:type="paragraph" w:customStyle="1" w:styleId="Bodytext60">
    <w:name w:val="Body text (6)"/>
    <w:basedOn w:val="a"/>
    <w:link w:val="Bodytext6"/>
    <w:rsid w:val="00342066"/>
    <w:pPr>
      <w:shd w:val="clear" w:color="auto" w:fill="FFFFFF"/>
      <w:spacing w:line="163" w:lineRule="exact"/>
      <w:jc w:val="both"/>
    </w:pPr>
    <w:rPr>
      <w:rFonts w:ascii="Arial" w:eastAsia="Arial Unicode MS" w:hAnsi="Arial" w:cs="Arial"/>
      <w:sz w:val="13"/>
      <w:szCs w:val="13"/>
    </w:rPr>
  </w:style>
  <w:style w:type="paragraph" w:customStyle="1" w:styleId="11">
    <w:name w:val="Знак1 Знак Знак Знак Знак Знак1 Знак Знак Знак"/>
    <w:basedOn w:val="a"/>
    <w:rsid w:val="00342066"/>
    <w:pPr>
      <w:spacing w:after="160"/>
    </w:pPr>
    <w:rPr>
      <w:lang w:val="en-US" w:eastAsia="en-US"/>
    </w:rPr>
  </w:style>
  <w:style w:type="table" w:styleId="a3">
    <w:name w:val="Table Grid"/>
    <w:basedOn w:val="a1"/>
    <w:rsid w:val="00342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">
    <w:name w:val="Heading #2_"/>
    <w:link w:val="Heading20"/>
    <w:rsid w:val="00342066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42066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styleId="a4">
    <w:name w:val="Hyperlink"/>
    <w:uiPriority w:val="99"/>
    <w:rsid w:val="00342066"/>
    <w:rPr>
      <w:color w:val="0000FF"/>
      <w:u w:val="single"/>
    </w:rPr>
  </w:style>
  <w:style w:type="paragraph" w:customStyle="1" w:styleId="Iauiue">
    <w:name w:val="Iau?iue"/>
    <w:rsid w:val="00342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342066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"/>
    <w:link w:val="a7"/>
    <w:rsid w:val="00342066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420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420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2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34206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23">
    <w:name w:val="Body Text Indent 2"/>
    <w:basedOn w:val="a"/>
    <w:link w:val="24"/>
    <w:rsid w:val="003420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42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3420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8">
    <w:name w:val="Body text (8)_"/>
    <w:link w:val="Bodytext80"/>
    <w:rsid w:val="00342066"/>
    <w:rPr>
      <w:rFonts w:ascii="Arial" w:hAnsi="Arial"/>
      <w:i/>
      <w:iCs/>
      <w:sz w:val="11"/>
      <w:szCs w:val="11"/>
      <w:shd w:val="clear" w:color="auto" w:fill="FFFFFF"/>
    </w:rPr>
  </w:style>
  <w:style w:type="character" w:customStyle="1" w:styleId="Bodytext7">
    <w:name w:val="Body text (7)_"/>
    <w:link w:val="Bodytext70"/>
    <w:rsid w:val="00342066"/>
    <w:rPr>
      <w:rFonts w:ascii="Arial" w:hAnsi="Arial"/>
      <w:sz w:val="12"/>
      <w:szCs w:val="12"/>
      <w:shd w:val="clear" w:color="auto" w:fill="FFFFFF"/>
    </w:rPr>
  </w:style>
  <w:style w:type="character" w:customStyle="1" w:styleId="BodytextBold36">
    <w:name w:val="Body text + Bold36"/>
    <w:rsid w:val="00342066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character" w:customStyle="1" w:styleId="BodytextBold35">
    <w:name w:val="Body text + Bold35"/>
    <w:rsid w:val="00342066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character" w:customStyle="1" w:styleId="BodytextBold34">
    <w:name w:val="Body text + Bold34"/>
    <w:rsid w:val="00342066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character" w:customStyle="1" w:styleId="BodytextBold33">
    <w:name w:val="Body text + Bold33"/>
    <w:rsid w:val="00342066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paragraph" w:customStyle="1" w:styleId="Bodytext80">
    <w:name w:val="Body text (8)"/>
    <w:basedOn w:val="a"/>
    <w:link w:val="Bodytext8"/>
    <w:rsid w:val="00342066"/>
    <w:pPr>
      <w:shd w:val="clear" w:color="auto" w:fill="FFFFFF"/>
      <w:spacing w:line="240" w:lineRule="atLeast"/>
    </w:pPr>
    <w:rPr>
      <w:rFonts w:ascii="Arial" w:eastAsiaTheme="minorHAnsi" w:hAnsi="Arial" w:cstheme="minorBidi"/>
      <w:i/>
      <w:iCs/>
      <w:sz w:val="11"/>
      <w:szCs w:val="11"/>
      <w:lang w:eastAsia="en-US"/>
    </w:rPr>
  </w:style>
  <w:style w:type="paragraph" w:customStyle="1" w:styleId="Bodytext70">
    <w:name w:val="Body text (7)"/>
    <w:basedOn w:val="a"/>
    <w:link w:val="Bodytext7"/>
    <w:rsid w:val="00342066"/>
    <w:pPr>
      <w:shd w:val="clear" w:color="auto" w:fill="FFFFFF"/>
      <w:spacing w:line="158" w:lineRule="exact"/>
    </w:pPr>
    <w:rPr>
      <w:rFonts w:ascii="Arial" w:eastAsiaTheme="minorHAnsi" w:hAnsi="Arial" w:cstheme="minorBidi"/>
      <w:sz w:val="12"/>
      <w:szCs w:val="12"/>
      <w:lang w:eastAsia="en-US"/>
    </w:rPr>
  </w:style>
  <w:style w:type="paragraph" w:customStyle="1" w:styleId="ConsPlusCell">
    <w:name w:val="ConsPlusCell"/>
    <w:rsid w:val="00342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342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Bold32">
    <w:name w:val="Body text + Bold32"/>
    <w:rsid w:val="00342066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Bodytext12">
    <w:name w:val="Body text (12)_"/>
    <w:link w:val="Bodytext120"/>
    <w:rsid w:val="00342066"/>
    <w:rPr>
      <w:rFonts w:ascii="Arial" w:hAnsi="Arial"/>
      <w:sz w:val="10"/>
      <w:szCs w:val="10"/>
      <w:shd w:val="clear" w:color="auto" w:fill="FFFFFF"/>
    </w:rPr>
  </w:style>
  <w:style w:type="character" w:customStyle="1" w:styleId="Bodytext17">
    <w:name w:val="Body text (17)_"/>
    <w:link w:val="Bodytext170"/>
    <w:rsid w:val="00342066"/>
    <w:rPr>
      <w:rFonts w:ascii="Arial" w:hAnsi="Arial"/>
      <w:b/>
      <w:bCs/>
      <w:sz w:val="16"/>
      <w:szCs w:val="16"/>
      <w:shd w:val="clear" w:color="auto" w:fill="FFFFFF"/>
    </w:rPr>
  </w:style>
  <w:style w:type="character" w:customStyle="1" w:styleId="Bodytext125">
    <w:name w:val="Body text (12) + 5"/>
    <w:aliases w:val="5 pt1,Italic2"/>
    <w:rsid w:val="00342066"/>
    <w:rPr>
      <w:rFonts w:ascii="Arial" w:hAnsi="Arial"/>
      <w:i/>
      <w:iCs/>
      <w:sz w:val="11"/>
      <w:szCs w:val="11"/>
      <w:shd w:val="clear" w:color="auto" w:fill="FFFFFF"/>
      <w:lang w:bidi="ar-SA"/>
    </w:rPr>
  </w:style>
  <w:style w:type="character" w:customStyle="1" w:styleId="Bodytext15">
    <w:name w:val="Body text (15)_"/>
    <w:link w:val="Bodytext150"/>
    <w:rsid w:val="00342066"/>
    <w:rPr>
      <w:rFonts w:ascii="Arial" w:hAnsi="Arial"/>
      <w:b/>
      <w:bCs/>
      <w:sz w:val="11"/>
      <w:szCs w:val="11"/>
      <w:shd w:val="clear" w:color="auto" w:fill="FFFFFF"/>
    </w:rPr>
  </w:style>
  <w:style w:type="character" w:customStyle="1" w:styleId="Bodytext16">
    <w:name w:val="Body text (16)_"/>
    <w:link w:val="Bodytext160"/>
    <w:rsid w:val="00342066"/>
    <w:rPr>
      <w:rFonts w:ascii="Arial" w:hAnsi="Arial"/>
      <w:b/>
      <w:bCs/>
      <w:i/>
      <w:iCs/>
      <w:sz w:val="10"/>
      <w:szCs w:val="10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342066"/>
    <w:pPr>
      <w:shd w:val="clear" w:color="auto" w:fill="FFFFFF"/>
      <w:spacing w:line="240" w:lineRule="atLeast"/>
    </w:pPr>
    <w:rPr>
      <w:rFonts w:ascii="Arial" w:eastAsiaTheme="minorHAnsi" w:hAnsi="Arial" w:cstheme="minorBidi"/>
      <w:sz w:val="10"/>
      <w:szCs w:val="10"/>
      <w:shd w:val="clear" w:color="auto" w:fill="FFFFFF"/>
      <w:lang w:eastAsia="en-US"/>
    </w:rPr>
  </w:style>
  <w:style w:type="paragraph" w:customStyle="1" w:styleId="Bodytext170">
    <w:name w:val="Body text (17)"/>
    <w:basedOn w:val="a"/>
    <w:link w:val="Bodytext17"/>
    <w:rsid w:val="00342066"/>
    <w:pPr>
      <w:shd w:val="clear" w:color="auto" w:fill="FFFFFF"/>
      <w:spacing w:before="60" w:after="60" w:line="202" w:lineRule="exact"/>
      <w:jc w:val="center"/>
    </w:pPr>
    <w:rPr>
      <w:rFonts w:ascii="Arial" w:eastAsiaTheme="minorHAnsi" w:hAnsi="Arial" w:cstheme="minorBidi"/>
      <w:b/>
      <w:bCs/>
      <w:sz w:val="16"/>
      <w:szCs w:val="16"/>
      <w:shd w:val="clear" w:color="auto" w:fill="FFFFFF"/>
      <w:lang w:eastAsia="en-US"/>
    </w:rPr>
  </w:style>
  <w:style w:type="paragraph" w:customStyle="1" w:styleId="Bodytext150">
    <w:name w:val="Body text (15)"/>
    <w:basedOn w:val="a"/>
    <w:link w:val="Bodytext15"/>
    <w:rsid w:val="00342066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b/>
      <w:bCs/>
      <w:sz w:val="11"/>
      <w:szCs w:val="11"/>
      <w:shd w:val="clear" w:color="auto" w:fill="FFFFFF"/>
      <w:lang w:eastAsia="en-US"/>
    </w:rPr>
  </w:style>
  <w:style w:type="paragraph" w:customStyle="1" w:styleId="Bodytext160">
    <w:name w:val="Body text (16)"/>
    <w:basedOn w:val="a"/>
    <w:link w:val="Bodytext16"/>
    <w:rsid w:val="00342066"/>
    <w:pPr>
      <w:shd w:val="clear" w:color="auto" w:fill="FFFFFF"/>
      <w:spacing w:line="240" w:lineRule="atLeast"/>
    </w:pPr>
    <w:rPr>
      <w:rFonts w:ascii="Arial" w:eastAsiaTheme="minorHAnsi" w:hAnsi="Arial" w:cstheme="minorBidi"/>
      <w:b/>
      <w:bCs/>
      <w:i/>
      <w:iCs/>
      <w:sz w:val="10"/>
      <w:szCs w:val="10"/>
      <w:shd w:val="clear" w:color="auto" w:fill="FFFFFF"/>
      <w:lang w:eastAsia="en-US"/>
    </w:rPr>
  </w:style>
  <w:style w:type="character" w:customStyle="1" w:styleId="Heading22">
    <w:name w:val="Heading #2 (2)_"/>
    <w:link w:val="Heading221"/>
    <w:rsid w:val="00342066"/>
    <w:rPr>
      <w:rFonts w:ascii="Arial" w:hAnsi="Arial"/>
      <w:b/>
      <w:bCs/>
      <w:i/>
      <w:iCs/>
      <w:sz w:val="15"/>
      <w:szCs w:val="15"/>
      <w:shd w:val="clear" w:color="auto" w:fill="FFFFFF"/>
    </w:rPr>
  </w:style>
  <w:style w:type="character" w:customStyle="1" w:styleId="Bodytext13">
    <w:name w:val="Body text (13)_"/>
    <w:link w:val="Bodytext131"/>
    <w:rsid w:val="00342066"/>
    <w:rPr>
      <w:rFonts w:ascii="Arial" w:hAnsi="Arial"/>
      <w:b/>
      <w:bCs/>
      <w:i/>
      <w:iCs/>
      <w:sz w:val="15"/>
      <w:szCs w:val="15"/>
      <w:shd w:val="clear" w:color="auto" w:fill="FFFFFF"/>
    </w:rPr>
  </w:style>
  <w:style w:type="character" w:customStyle="1" w:styleId="BodytextBold12">
    <w:name w:val="Body text + Bold12"/>
    <w:rsid w:val="00342066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BodytextBold11">
    <w:name w:val="Body text + Bold11"/>
    <w:aliases w:val="Italic4"/>
    <w:rsid w:val="00342066"/>
    <w:rPr>
      <w:rFonts w:ascii="Arial" w:eastAsia="Arial Unicode MS" w:hAnsi="Arial" w:cs="Arial"/>
      <w:b/>
      <w:bCs/>
      <w:i/>
      <w:iCs/>
      <w:spacing w:val="0"/>
      <w:sz w:val="15"/>
      <w:szCs w:val="15"/>
      <w:lang w:val="ru-RU" w:eastAsia="ru-RU" w:bidi="ar-SA"/>
    </w:rPr>
  </w:style>
  <w:style w:type="character" w:customStyle="1" w:styleId="BodytextBold10">
    <w:name w:val="Body text + Bold10"/>
    <w:rsid w:val="00342066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Heading221">
    <w:name w:val="Heading #2 (2)1"/>
    <w:basedOn w:val="a"/>
    <w:link w:val="Heading22"/>
    <w:rsid w:val="00342066"/>
    <w:pPr>
      <w:shd w:val="clear" w:color="auto" w:fill="FFFFFF"/>
      <w:spacing w:line="187" w:lineRule="exact"/>
      <w:outlineLvl w:val="1"/>
    </w:pPr>
    <w:rPr>
      <w:rFonts w:ascii="Arial" w:eastAsiaTheme="minorHAnsi" w:hAnsi="Arial" w:cstheme="minorBidi"/>
      <w:b/>
      <w:bCs/>
      <w:i/>
      <w:iCs/>
      <w:sz w:val="15"/>
      <w:szCs w:val="15"/>
      <w:lang w:eastAsia="en-US"/>
    </w:rPr>
  </w:style>
  <w:style w:type="paragraph" w:customStyle="1" w:styleId="Bodytext131">
    <w:name w:val="Body text (13)1"/>
    <w:basedOn w:val="a"/>
    <w:link w:val="Bodytext13"/>
    <w:rsid w:val="00342066"/>
    <w:pPr>
      <w:shd w:val="clear" w:color="auto" w:fill="FFFFFF"/>
      <w:spacing w:line="187" w:lineRule="exact"/>
    </w:pPr>
    <w:rPr>
      <w:rFonts w:ascii="Arial" w:eastAsiaTheme="minorHAnsi" w:hAnsi="Arial" w:cstheme="minorBidi"/>
      <w:b/>
      <w:bCs/>
      <w:i/>
      <w:iCs/>
      <w:sz w:val="15"/>
      <w:szCs w:val="15"/>
      <w:lang w:eastAsia="en-US"/>
    </w:rPr>
  </w:style>
  <w:style w:type="character" w:customStyle="1" w:styleId="Bodytext18">
    <w:name w:val="Body text (18)_"/>
    <w:link w:val="Bodytext180"/>
    <w:rsid w:val="00342066"/>
    <w:rPr>
      <w:rFonts w:ascii="Arial" w:hAnsi="Arial"/>
      <w:w w:val="80"/>
      <w:sz w:val="9"/>
      <w:szCs w:val="9"/>
      <w:shd w:val="clear" w:color="auto" w:fill="FFFFFF"/>
    </w:rPr>
  </w:style>
  <w:style w:type="paragraph" w:customStyle="1" w:styleId="Bodytext180">
    <w:name w:val="Body text (18)"/>
    <w:basedOn w:val="a"/>
    <w:link w:val="Bodytext18"/>
    <w:rsid w:val="00342066"/>
    <w:pPr>
      <w:shd w:val="clear" w:color="auto" w:fill="FFFFFF"/>
      <w:spacing w:line="91" w:lineRule="exact"/>
      <w:jc w:val="both"/>
    </w:pPr>
    <w:rPr>
      <w:rFonts w:ascii="Arial" w:eastAsiaTheme="minorHAnsi" w:hAnsi="Arial" w:cstheme="minorBidi"/>
      <w:w w:val="80"/>
      <w:sz w:val="9"/>
      <w:szCs w:val="9"/>
      <w:lang w:eastAsia="en-US"/>
    </w:rPr>
  </w:style>
  <w:style w:type="character" w:customStyle="1" w:styleId="BodytextBold2">
    <w:name w:val="Body text + Bold2"/>
    <w:rsid w:val="00342066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BodytextBold1">
    <w:name w:val="Body text + Bold1"/>
    <w:rsid w:val="00342066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ab">
    <w:name w:val="Знак Знак"/>
    <w:basedOn w:val="a"/>
    <w:rsid w:val="00342066"/>
    <w:pPr>
      <w:spacing w:after="160"/>
    </w:pPr>
    <w:rPr>
      <w:lang w:val="en-US" w:eastAsia="en-US"/>
    </w:rPr>
  </w:style>
  <w:style w:type="paragraph" w:styleId="ac">
    <w:name w:val="footer"/>
    <w:basedOn w:val="a"/>
    <w:link w:val="ad"/>
    <w:uiPriority w:val="99"/>
    <w:rsid w:val="003420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42066"/>
  </w:style>
  <w:style w:type="paragraph" w:customStyle="1" w:styleId="12">
    <w:name w:val="Знак Знак1"/>
    <w:basedOn w:val="a"/>
    <w:rsid w:val="003420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3420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420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2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34206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3420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"/>
    <w:basedOn w:val="a"/>
    <w:rsid w:val="003420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Без интервала1"/>
    <w:qFormat/>
    <w:rsid w:val="003420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western">
    <w:name w:val="western"/>
    <w:basedOn w:val="a"/>
    <w:rsid w:val="00342066"/>
    <w:pPr>
      <w:suppressAutoHyphens/>
      <w:spacing w:before="280" w:after="280"/>
    </w:pPr>
    <w:rPr>
      <w:lang w:eastAsia="ar-SA"/>
    </w:rPr>
  </w:style>
  <w:style w:type="paragraph" w:styleId="af3">
    <w:name w:val="header"/>
    <w:basedOn w:val="a"/>
    <w:link w:val="af4"/>
    <w:uiPriority w:val="99"/>
    <w:rsid w:val="003420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42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34206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5">
    <w:name w:val="toc 1"/>
    <w:basedOn w:val="a"/>
    <w:next w:val="a"/>
    <w:autoRedefine/>
    <w:uiPriority w:val="39"/>
    <w:rsid w:val="00342066"/>
    <w:pPr>
      <w:tabs>
        <w:tab w:val="left" w:pos="440"/>
        <w:tab w:val="right" w:leader="dot" w:pos="9639"/>
      </w:tabs>
      <w:spacing w:line="360" w:lineRule="auto"/>
      <w:ind w:right="1557"/>
    </w:pPr>
  </w:style>
  <w:style w:type="paragraph" w:styleId="25">
    <w:name w:val="toc 2"/>
    <w:basedOn w:val="a"/>
    <w:next w:val="a"/>
    <w:autoRedefine/>
    <w:uiPriority w:val="39"/>
    <w:rsid w:val="00342066"/>
    <w:pPr>
      <w:tabs>
        <w:tab w:val="left" w:pos="880"/>
        <w:tab w:val="right" w:leader="dot" w:pos="9627"/>
      </w:tabs>
      <w:spacing w:line="360" w:lineRule="auto"/>
      <w:ind w:left="1134" w:right="1557" w:hanging="425"/>
    </w:pPr>
  </w:style>
  <w:style w:type="character" w:customStyle="1" w:styleId="af6">
    <w:name w:val="Основной текст_"/>
    <w:basedOn w:val="a0"/>
    <w:link w:val="16"/>
    <w:locked/>
    <w:rsid w:val="00342066"/>
    <w:rPr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6"/>
    <w:rsid w:val="00342066"/>
    <w:pPr>
      <w:shd w:val="clear" w:color="auto" w:fill="FFFFFF"/>
      <w:spacing w:before="480" w:line="355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7">
    <w:name w:val="Подпись к таблице_"/>
    <w:basedOn w:val="a0"/>
    <w:link w:val="af8"/>
    <w:locked/>
    <w:rsid w:val="00342066"/>
    <w:rPr>
      <w:sz w:val="23"/>
      <w:szCs w:val="23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342066"/>
    <w:pPr>
      <w:shd w:val="clear" w:color="auto" w:fill="FFFFFF"/>
      <w:spacing w:line="0" w:lineRule="atLeast"/>
      <w:ind w:hanging="182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12176</Words>
  <Characters>69409</Characters>
  <Application>Microsoft Office Word</Application>
  <DocSecurity>0</DocSecurity>
  <Lines>578</Lines>
  <Paragraphs>162</Paragraphs>
  <ScaleCrop>false</ScaleCrop>
  <Company>Microsoft</Company>
  <LinksUpToDate>false</LinksUpToDate>
  <CharactersWithSpaces>81423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2017-04-20T05:26:00Z</dcterms:created>
  <dcterms:modified xsi:type="dcterms:W3CDTF">2017-04-20T05:26:00Z</dcterms:modified>
</cp:coreProperties>
</file>